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58" w:rsidRPr="00FF1FF3" w:rsidRDefault="003B1D58" w:rsidP="00FF1FF3">
      <w:pPr>
        <w:spacing w:line="480" w:lineRule="auto"/>
        <w:contextualSpacing/>
        <w:jc w:val="center"/>
        <w:rPr>
          <w:rFonts w:ascii="Times New Roman" w:hAnsi="Times New Roman" w:cs="Times New Roman"/>
          <w:sz w:val="24"/>
          <w:szCs w:val="24"/>
        </w:rPr>
      </w:pPr>
      <w:r w:rsidRPr="00FF1FF3">
        <w:rPr>
          <w:rFonts w:ascii="Times New Roman" w:hAnsi="Times New Roman" w:cs="Times New Roman"/>
          <w:sz w:val="24"/>
          <w:szCs w:val="24"/>
        </w:rPr>
        <w:t xml:space="preserve">Social Work and </w:t>
      </w:r>
      <w:r w:rsidR="00D00382">
        <w:rPr>
          <w:rFonts w:ascii="Times New Roman" w:hAnsi="Times New Roman" w:cs="Times New Roman"/>
          <w:sz w:val="24"/>
          <w:szCs w:val="24"/>
        </w:rPr>
        <w:t>the C</w:t>
      </w:r>
      <w:r w:rsidR="00F45AEA">
        <w:rPr>
          <w:rFonts w:ascii="Times New Roman" w:hAnsi="Times New Roman" w:cs="Times New Roman"/>
          <w:sz w:val="24"/>
          <w:szCs w:val="24"/>
        </w:rPr>
        <w:t>hallenges of</w:t>
      </w:r>
      <w:r w:rsidRPr="00FF1FF3">
        <w:rPr>
          <w:rFonts w:ascii="Times New Roman" w:hAnsi="Times New Roman" w:cs="Times New Roman"/>
          <w:sz w:val="24"/>
          <w:szCs w:val="24"/>
        </w:rPr>
        <w:t xml:space="preserve"> the Green Economy</w:t>
      </w:r>
    </w:p>
    <w:p w:rsidR="002D1604" w:rsidRPr="00FF1FF3" w:rsidRDefault="00634275" w:rsidP="00FF1FF3">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 xml:space="preserve">Social workers </w:t>
      </w:r>
      <w:r w:rsidR="00F45AEA">
        <w:rPr>
          <w:rFonts w:ascii="Times New Roman" w:hAnsi="Times New Roman" w:cs="Times New Roman"/>
          <w:sz w:val="24"/>
          <w:szCs w:val="24"/>
        </w:rPr>
        <w:t>know</w:t>
      </w:r>
      <w:r w:rsidRPr="00FF1FF3">
        <w:rPr>
          <w:rFonts w:ascii="Times New Roman" w:hAnsi="Times New Roman" w:cs="Times New Roman"/>
          <w:sz w:val="24"/>
          <w:szCs w:val="24"/>
        </w:rPr>
        <w:t xml:space="preserve"> that people need to be understood within the broad, complex context of their environment.  </w:t>
      </w:r>
      <w:r w:rsidR="006014B7" w:rsidRPr="00FF1FF3">
        <w:rPr>
          <w:rFonts w:ascii="Times New Roman" w:hAnsi="Times New Roman" w:cs="Times New Roman"/>
          <w:sz w:val="24"/>
          <w:szCs w:val="24"/>
        </w:rPr>
        <w:t>Th</w:t>
      </w:r>
      <w:r w:rsidRPr="00FF1FF3">
        <w:rPr>
          <w:rFonts w:ascii="Times New Roman" w:hAnsi="Times New Roman" w:cs="Times New Roman"/>
          <w:sz w:val="24"/>
          <w:szCs w:val="24"/>
        </w:rPr>
        <w:t>is</w:t>
      </w:r>
      <w:r w:rsidR="006014B7" w:rsidRPr="00FF1FF3">
        <w:rPr>
          <w:rFonts w:ascii="Times New Roman" w:hAnsi="Times New Roman" w:cs="Times New Roman"/>
          <w:sz w:val="24"/>
          <w:szCs w:val="24"/>
        </w:rPr>
        <w:t xml:space="preserve"> person-in-environment</w:t>
      </w:r>
      <w:r w:rsidR="003B1D58" w:rsidRPr="00FF1FF3">
        <w:rPr>
          <w:rFonts w:ascii="Times New Roman" w:hAnsi="Times New Roman" w:cs="Times New Roman"/>
          <w:sz w:val="24"/>
          <w:szCs w:val="24"/>
        </w:rPr>
        <w:t xml:space="preserve"> perspective </w:t>
      </w:r>
      <w:r w:rsidR="004266F1" w:rsidRPr="00FF1FF3">
        <w:rPr>
          <w:rFonts w:ascii="Times New Roman" w:hAnsi="Times New Roman" w:cs="Times New Roman"/>
          <w:sz w:val="24"/>
          <w:szCs w:val="24"/>
        </w:rPr>
        <w:t>encompasses the</w:t>
      </w:r>
      <w:r w:rsidR="006014B7" w:rsidRPr="00FF1FF3">
        <w:rPr>
          <w:rFonts w:ascii="Times New Roman" w:hAnsi="Times New Roman" w:cs="Times New Roman"/>
          <w:sz w:val="24"/>
          <w:szCs w:val="24"/>
        </w:rPr>
        <w:t xml:space="preserve"> </w:t>
      </w:r>
      <w:r w:rsidR="003B1D58" w:rsidRPr="00FF1FF3">
        <w:rPr>
          <w:rFonts w:ascii="Times New Roman" w:hAnsi="Times New Roman" w:cs="Times New Roman"/>
          <w:sz w:val="24"/>
          <w:szCs w:val="24"/>
        </w:rPr>
        <w:t xml:space="preserve">broad </w:t>
      </w:r>
      <w:r w:rsidR="006014B7" w:rsidRPr="00FF1FF3">
        <w:rPr>
          <w:rFonts w:ascii="Times New Roman" w:hAnsi="Times New Roman" w:cs="Times New Roman"/>
          <w:sz w:val="24"/>
          <w:szCs w:val="24"/>
        </w:rPr>
        <w:t>diverse aspects of social work practice and</w:t>
      </w:r>
      <w:r w:rsidR="004266F1" w:rsidRPr="00FF1FF3">
        <w:rPr>
          <w:rFonts w:ascii="Times New Roman" w:hAnsi="Times New Roman" w:cs="Times New Roman"/>
          <w:sz w:val="24"/>
          <w:szCs w:val="24"/>
        </w:rPr>
        <w:t xml:space="preserve"> </w:t>
      </w:r>
      <w:r w:rsidR="006014B7" w:rsidRPr="00FF1FF3">
        <w:rPr>
          <w:rFonts w:ascii="Times New Roman" w:hAnsi="Times New Roman" w:cs="Times New Roman"/>
          <w:sz w:val="24"/>
          <w:szCs w:val="24"/>
        </w:rPr>
        <w:t>distinguish</w:t>
      </w:r>
      <w:r w:rsidR="004266F1" w:rsidRPr="00FF1FF3">
        <w:rPr>
          <w:rFonts w:ascii="Times New Roman" w:hAnsi="Times New Roman" w:cs="Times New Roman"/>
          <w:sz w:val="24"/>
          <w:szCs w:val="24"/>
        </w:rPr>
        <w:t>es</w:t>
      </w:r>
      <w:r w:rsidR="00295417" w:rsidRPr="00FF1FF3">
        <w:rPr>
          <w:rFonts w:ascii="Times New Roman" w:hAnsi="Times New Roman" w:cs="Times New Roman"/>
          <w:sz w:val="24"/>
          <w:szCs w:val="24"/>
        </w:rPr>
        <w:t xml:space="preserve"> it from</w:t>
      </w:r>
      <w:r w:rsidR="006014B7" w:rsidRPr="00FF1FF3">
        <w:rPr>
          <w:rFonts w:ascii="Times New Roman" w:hAnsi="Times New Roman" w:cs="Times New Roman"/>
          <w:sz w:val="24"/>
          <w:szCs w:val="24"/>
        </w:rPr>
        <w:t xml:space="preserve"> other helping professions.  However, esp</w:t>
      </w:r>
      <w:r w:rsidR="004266F1" w:rsidRPr="00FF1FF3">
        <w:rPr>
          <w:rFonts w:ascii="Times New Roman" w:hAnsi="Times New Roman" w:cs="Times New Roman"/>
          <w:sz w:val="24"/>
          <w:szCs w:val="24"/>
        </w:rPr>
        <w:t xml:space="preserve">ecially in the United States, </w:t>
      </w:r>
      <w:r w:rsidR="009C1E5C" w:rsidRPr="00FF1FF3">
        <w:rPr>
          <w:rFonts w:ascii="Times New Roman" w:hAnsi="Times New Roman" w:cs="Times New Roman"/>
          <w:sz w:val="24"/>
          <w:szCs w:val="24"/>
        </w:rPr>
        <w:t>the</w:t>
      </w:r>
      <w:r w:rsidR="004266F1" w:rsidRPr="00FF1FF3">
        <w:rPr>
          <w:rFonts w:ascii="Times New Roman" w:hAnsi="Times New Roman" w:cs="Times New Roman"/>
          <w:sz w:val="24"/>
          <w:szCs w:val="24"/>
        </w:rPr>
        <w:t xml:space="preserve"> term</w:t>
      </w:r>
      <w:r w:rsidR="006014B7" w:rsidRPr="00FF1FF3">
        <w:rPr>
          <w:rFonts w:ascii="Times New Roman" w:hAnsi="Times New Roman" w:cs="Times New Roman"/>
          <w:sz w:val="24"/>
          <w:szCs w:val="24"/>
        </w:rPr>
        <w:t xml:space="preserve"> too often</w:t>
      </w:r>
      <w:r w:rsidR="004266F1" w:rsidRPr="00FF1FF3">
        <w:rPr>
          <w:rFonts w:ascii="Times New Roman" w:hAnsi="Times New Roman" w:cs="Times New Roman"/>
          <w:sz w:val="24"/>
          <w:szCs w:val="24"/>
        </w:rPr>
        <w:t xml:space="preserve"> fails to consider</w:t>
      </w:r>
      <w:r w:rsidR="006014B7" w:rsidRPr="00FF1FF3">
        <w:rPr>
          <w:rFonts w:ascii="Times New Roman" w:hAnsi="Times New Roman" w:cs="Times New Roman"/>
          <w:sz w:val="24"/>
          <w:szCs w:val="24"/>
        </w:rPr>
        <w:t xml:space="preserve"> the natural and physical environment</w:t>
      </w:r>
      <w:r w:rsidR="004266F1" w:rsidRPr="00FF1FF3">
        <w:rPr>
          <w:rFonts w:ascii="Times New Roman" w:hAnsi="Times New Roman" w:cs="Times New Roman"/>
          <w:sz w:val="24"/>
          <w:szCs w:val="24"/>
        </w:rPr>
        <w:t xml:space="preserve">.  This </w:t>
      </w:r>
      <w:r w:rsidR="006014B7" w:rsidRPr="00FF1FF3">
        <w:rPr>
          <w:rFonts w:ascii="Times New Roman" w:hAnsi="Times New Roman" w:cs="Times New Roman"/>
          <w:sz w:val="24"/>
          <w:szCs w:val="24"/>
        </w:rPr>
        <w:t xml:space="preserve">is particularly </w:t>
      </w:r>
      <w:r w:rsidR="004266F1" w:rsidRPr="00FF1FF3">
        <w:rPr>
          <w:rFonts w:ascii="Times New Roman" w:hAnsi="Times New Roman" w:cs="Times New Roman"/>
          <w:sz w:val="24"/>
          <w:szCs w:val="24"/>
        </w:rPr>
        <w:t>unfortunate</w:t>
      </w:r>
      <w:r w:rsidR="006014B7" w:rsidRPr="00FF1FF3">
        <w:rPr>
          <w:rFonts w:ascii="Times New Roman" w:hAnsi="Times New Roman" w:cs="Times New Roman"/>
          <w:sz w:val="24"/>
          <w:szCs w:val="24"/>
        </w:rPr>
        <w:t xml:space="preserve"> in the face of ongoing </w:t>
      </w:r>
      <w:r w:rsidR="00C70FB6" w:rsidRPr="00FF1FF3">
        <w:rPr>
          <w:rFonts w:ascii="Times New Roman" w:hAnsi="Times New Roman" w:cs="Times New Roman"/>
          <w:sz w:val="24"/>
          <w:szCs w:val="24"/>
        </w:rPr>
        <w:t xml:space="preserve">environmental and </w:t>
      </w:r>
      <w:r w:rsidR="006014B7" w:rsidRPr="00FF1FF3">
        <w:rPr>
          <w:rFonts w:ascii="Times New Roman" w:hAnsi="Times New Roman" w:cs="Times New Roman"/>
          <w:sz w:val="24"/>
          <w:szCs w:val="24"/>
        </w:rPr>
        <w:t>climatic shifts that disproportionately threaten the most vulnerable populations</w:t>
      </w:r>
      <w:r w:rsidR="00C70FB6" w:rsidRPr="00FF1FF3">
        <w:rPr>
          <w:rFonts w:ascii="Times New Roman" w:hAnsi="Times New Roman" w:cs="Times New Roman"/>
          <w:sz w:val="24"/>
          <w:szCs w:val="24"/>
        </w:rPr>
        <w:t xml:space="preserve"> </w:t>
      </w:r>
      <w:r w:rsidR="006014B7" w:rsidRPr="00FF1FF3">
        <w:rPr>
          <w:rFonts w:ascii="Times New Roman" w:hAnsi="Times New Roman" w:cs="Times New Roman"/>
          <w:sz w:val="24"/>
          <w:szCs w:val="24"/>
        </w:rPr>
        <w:t xml:space="preserve">around the globe </w:t>
      </w:r>
      <w:r w:rsidR="004266F1" w:rsidRPr="00FF1FF3">
        <w:rPr>
          <w:rFonts w:ascii="Times New Roman" w:hAnsi="Times New Roman" w:cs="Times New Roman"/>
          <w:sz w:val="24"/>
          <w:szCs w:val="24"/>
        </w:rPr>
        <w:t>and</w:t>
      </w:r>
      <w:r w:rsidR="006014B7" w:rsidRPr="00FF1FF3">
        <w:rPr>
          <w:rFonts w:ascii="Times New Roman" w:hAnsi="Times New Roman" w:cs="Times New Roman"/>
          <w:sz w:val="24"/>
          <w:szCs w:val="24"/>
        </w:rPr>
        <w:t xml:space="preserve"> in the wealthiest nations.  Thi</w:t>
      </w:r>
      <w:r w:rsidR="009C1E5C" w:rsidRPr="00FF1FF3">
        <w:rPr>
          <w:rFonts w:ascii="Times New Roman" w:hAnsi="Times New Roman" w:cs="Times New Roman"/>
          <w:sz w:val="24"/>
          <w:szCs w:val="24"/>
        </w:rPr>
        <w:t>s</w:t>
      </w:r>
      <w:r w:rsidR="002D1604" w:rsidRPr="00FF1FF3">
        <w:rPr>
          <w:rFonts w:ascii="Times New Roman" w:hAnsi="Times New Roman" w:cs="Times New Roman"/>
          <w:sz w:val="24"/>
          <w:szCs w:val="24"/>
        </w:rPr>
        <w:t xml:space="preserve"> is a</w:t>
      </w:r>
      <w:r w:rsidR="004266F1" w:rsidRPr="00FF1FF3">
        <w:rPr>
          <w:rFonts w:ascii="Times New Roman" w:hAnsi="Times New Roman" w:cs="Times New Roman"/>
          <w:sz w:val="24"/>
          <w:szCs w:val="24"/>
        </w:rPr>
        <w:t xml:space="preserve"> matter of global concern</w:t>
      </w:r>
      <w:r w:rsidRPr="00FF1FF3">
        <w:rPr>
          <w:rFonts w:ascii="Times New Roman" w:hAnsi="Times New Roman" w:cs="Times New Roman"/>
          <w:sz w:val="24"/>
          <w:szCs w:val="24"/>
        </w:rPr>
        <w:t xml:space="preserve"> that</w:t>
      </w:r>
      <w:r w:rsidR="004266F1" w:rsidRPr="00FF1FF3">
        <w:rPr>
          <w:rFonts w:ascii="Times New Roman" w:hAnsi="Times New Roman" w:cs="Times New Roman"/>
          <w:sz w:val="24"/>
          <w:szCs w:val="24"/>
        </w:rPr>
        <w:t xml:space="preserve"> </w:t>
      </w:r>
      <w:r w:rsidR="006014B7" w:rsidRPr="00FF1FF3">
        <w:rPr>
          <w:rFonts w:ascii="Times New Roman" w:hAnsi="Times New Roman" w:cs="Times New Roman"/>
          <w:sz w:val="24"/>
          <w:szCs w:val="24"/>
        </w:rPr>
        <w:t>requir</w:t>
      </w:r>
      <w:r w:rsidR="004266F1" w:rsidRPr="00FF1FF3">
        <w:rPr>
          <w:rFonts w:ascii="Times New Roman" w:hAnsi="Times New Roman" w:cs="Times New Roman"/>
          <w:sz w:val="24"/>
          <w:szCs w:val="24"/>
        </w:rPr>
        <w:t>es</w:t>
      </w:r>
      <w:r w:rsidR="006014B7" w:rsidRPr="00FF1FF3">
        <w:rPr>
          <w:rFonts w:ascii="Times New Roman" w:hAnsi="Times New Roman" w:cs="Times New Roman"/>
          <w:sz w:val="24"/>
          <w:szCs w:val="24"/>
        </w:rPr>
        <w:t xml:space="preserve"> local solutions</w:t>
      </w:r>
      <w:r w:rsidRPr="00FF1FF3">
        <w:rPr>
          <w:rFonts w:ascii="Times New Roman" w:hAnsi="Times New Roman" w:cs="Times New Roman"/>
          <w:sz w:val="24"/>
          <w:szCs w:val="24"/>
        </w:rPr>
        <w:t>.  It is directly relevant</w:t>
      </w:r>
      <w:r w:rsidR="006014B7" w:rsidRPr="00FF1FF3">
        <w:rPr>
          <w:rFonts w:ascii="Times New Roman" w:hAnsi="Times New Roman" w:cs="Times New Roman"/>
          <w:sz w:val="24"/>
          <w:szCs w:val="24"/>
        </w:rPr>
        <w:t xml:space="preserve"> to social work</w:t>
      </w:r>
      <w:r w:rsidR="00DE7D78" w:rsidRPr="00FF1FF3">
        <w:rPr>
          <w:rFonts w:ascii="Times New Roman" w:hAnsi="Times New Roman" w:cs="Times New Roman"/>
          <w:sz w:val="24"/>
          <w:szCs w:val="24"/>
        </w:rPr>
        <w:t xml:space="preserve"> practice.</w:t>
      </w:r>
      <w:r w:rsidR="002D1604" w:rsidRPr="00FF1FF3">
        <w:rPr>
          <w:rFonts w:ascii="Times New Roman" w:hAnsi="Times New Roman" w:cs="Times New Roman"/>
          <w:sz w:val="24"/>
          <w:szCs w:val="24"/>
        </w:rPr>
        <w:t xml:space="preserve">  Unfortunately, as noted by Michael Zapf (2009), social workers “have been strangely silent” about issues related to the natural, physical environment and the related “serious threats to human well-being and continued existence” (p. 18).</w:t>
      </w:r>
    </w:p>
    <w:p w:rsidR="00826090" w:rsidRPr="00FF1FF3" w:rsidRDefault="00C70FB6" w:rsidP="00FF1FF3">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The wealthiest populations tend to be</w:t>
      </w:r>
      <w:r w:rsidR="004266F1" w:rsidRPr="00FF1FF3">
        <w:rPr>
          <w:rFonts w:ascii="Times New Roman" w:hAnsi="Times New Roman" w:cs="Times New Roman"/>
          <w:sz w:val="24"/>
          <w:szCs w:val="24"/>
        </w:rPr>
        <w:t xml:space="preserve"> the greatest </w:t>
      </w:r>
      <w:r w:rsidR="003B1D58" w:rsidRPr="00FF1FF3">
        <w:rPr>
          <w:rFonts w:ascii="Times New Roman" w:hAnsi="Times New Roman" w:cs="Times New Roman"/>
          <w:sz w:val="24"/>
          <w:szCs w:val="24"/>
        </w:rPr>
        <w:t xml:space="preserve">consumers and </w:t>
      </w:r>
      <w:r w:rsidR="004266F1" w:rsidRPr="00FF1FF3">
        <w:rPr>
          <w:rFonts w:ascii="Times New Roman" w:hAnsi="Times New Roman" w:cs="Times New Roman"/>
          <w:sz w:val="24"/>
          <w:szCs w:val="24"/>
        </w:rPr>
        <w:t>producers of</w:t>
      </w:r>
      <w:r w:rsidR="00295417" w:rsidRPr="00FF1FF3">
        <w:rPr>
          <w:rFonts w:ascii="Times New Roman" w:hAnsi="Times New Roman" w:cs="Times New Roman"/>
          <w:sz w:val="24"/>
          <w:szCs w:val="24"/>
        </w:rPr>
        <w:t xml:space="preserve"> the</w:t>
      </w:r>
      <w:r w:rsidR="004266F1" w:rsidRPr="00FF1FF3">
        <w:rPr>
          <w:rFonts w:ascii="Times New Roman" w:hAnsi="Times New Roman" w:cs="Times New Roman"/>
          <w:sz w:val="24"/>
          <w:szCs w:val="24"/>
        </w:rPr>
        <w:t xml:space="preserve"> </w:t>
      </w:r>
      <w:r w:rsidR="00364802" w:rsidRPr="00FF1FF3">
        <w:rPr>
          <w:rFonts w:ascii="Times New Roman" w:hAnsi="Times New Roman" w:cs="Times New Roman"/>
          <w:sz w:val="24"/>
          <w:szCs w:val="24"/>
        </w:rPr>
        <w:t xml:space="preserve">products and related </w:t>
      </w:r>
      <w:r w:rsidR="003B1D58" w:rsidRPr="00FF1FF3">
        <w:rPr>
          <w:rFonts w:ascii="Times New Roman" w:hAnsi="Times New Roman" w:cs="Times New Roman"/>
          <w:sz w:val="24"/>
          <w:szCs w:val="24"/>
        </w:rPr>
        <w:t>activities damaging to the global environment</w:t>
      </w:r>
      <w:r w:rsidR="00634275" w:rsidRPr="00FF1FF3">
        <w:rPr>
          <w:rFonts w:ascii="Times New Roman" w:hAnsi="Times New Roman" w:cs="Times New Roman"/>
          <w:sz w:val="24"/>
          <w:szCs w:val="24"/>
        </w:rPr>
        <w:t>, yet t</w:t>
      </w:r>
      <w:r w:rsidR="004266F1" w:rsidRPr="00FF1FF3">
        <w:rPr>
          <w:rFonts w:ascii="Times New Roman" w:hAnsi="Times New Roman" w:cs="Times New Roman"/>
          <w:sz w:val="24"/>
          <w:szCs w:val="24"/>
        </w:rPr>
        <w:t xml:space="preserve">he </w:t>
      </w:r>
      <w:r w:rsidR="00DE7D78" w:rsidRPr="00FF1FF3">
        <w:rPr>
          <w:rFonts w:ascii="Times New Roman" w:hAnsi="Times New Roman" w:cs="Times New Roman"/>
          <w:sz w:val="24"/>
          <w:szCs w:val="24"/>
        </w:rPr>
        <w:t>impoverished</w:t>
      </w:r>
      <w:r w:rsidR="004266F1" w:rsidRPr="00FF1FF3">
        <w:rPr>
          <w:rFonts w:ascii="Times New Roman" w:hAnsi="Times New Roman" w:cs="Times New Roman"/>
          <w:sz w:val="24"/>
          <w:szCs w:val="24"/>
        </w:rPr>
        <w:t xml:space="preserve"> are most likely to suffer the consequ</w:t>
      </w:r>
      <w:r w:rsidR="00D44F2C" w:rsidRPr="00FF1FF3">
        <w:rPr>
          <w:rFonts w:ascii="Times New Roman" w:hAnsi="Times New Roman" w:cs="Times New Roman"/>
          <w:sz w:val="24"/>
          <w:szCs w:val="24"/>
        </w:rPr>
        <w:t>e</w:t>
      </w:r>
      <w:r w:rsidR="004266F1" w:rsidRPr="00FF1FF3">
        <w:rPr>
          <w:rFonts w:ascii="Times New Roman" w:hAnsi="Times New Roman" w:cs="Times New Roman"/>
          <w:sz w:val="24"/>
          <w:szCs w:val="24"/>
        </w:rPr>
        <w:t>nces</w:t>
      </w:r>
      <w:r w:rsidR="00DE7D78" w:rsidRPr="00FF1FF3">
        <w:rPr>
          <w:rFonts w:ascii="Times New Roman" w:hAnsi="Times New Roman" w:cs="Times New Roman"/>
          <w:sz w:val="24"/>
          <w:szCs w:val="24"/>
        </w:rPr>
        <w:t xml:space="preserve">.  For instance, </w:t>
      </w:r>
      <w:r w:rsidR="005C25A8" w:rsidRPr="00FF1FF3">
        <w:rPr>
          <w:rFonts w:ascii="Times New Roman" w:hAnsi="Times New Roman" w:cs="Times New Roman"/>
          <w:sz w:val="24"/>
          <w:szCs w:val="24"/>
        </w:rPr>
        <w:t xml:space="preserve">the United States is the world’s top emitter of carbon dioxide, </w:t>
      </w:r>
      <w:r w:rsidR="003B1D58" w:rsidRPr="00FF1FF3">
        <w:rPr>
          <w:rFonts w:ascii="Times New Roman" w:hAnsi="Times New Roman" w:cs="Times New Roman"/>
          <w:sz w:val="24"/>
          <w:szCs w:val="24"/>
        </w:rPr>
        <w:t xml:space="preserve">but </w:t>
      </w:r>
      <w:r w:rsidR="004266F1" w:rsidRPr="00FF1FF3">
        <w:rPr>
          <w:rFonts w:ascii="Times New Roman" w:hAnsi="Times New Roman" w:cs="Times New Roman"/>
          <w:sz w:val="24"/>
          <w:szCs w:val="24"/>
        </w:rPr>
        <w:t>the c</w:t>
      </w:r>
      <w:r w:rsidR="00634275" w:rsidRPr="00FF1FF3">
        <w:rPr>
          <w:rFonts w:ascii="Times New Roman" w:hAnsi="Times New Roman" w:cs="Times New Roman"/>
          <w:sz w:val="24"/>
          <w:szCs w:val="24"/>
        </w:rPr>
        <w:t>ost of climate change i</w:t>
      </w:r>
      <w:r w:rsidR="004266F1" w:rsidRPr="00FF1FF3">
        <w:rPr>
          <w:rFonts w:ascii="Times New Roman" w:hAnsi="Times New Roman" w:cs="Times New Roman"/>
          <w:sz w:val="24"/>
          <w:szCs w:val="24"/>
        </w:rPr>
        <w:t>s disproportionately borne by those least able</w:t>
      </w:r>
      <w:r w:rsidR="003B1D58" w:rsidRPr="00FF1FF3">
        <w:rPr>
          <w:rFonts w:ascii="Times New Roman" w:hAnsi="Times New Roman" w:cs="Times New Roman"/>
          <w:sz w:val="24"/>
          <w:szCs w:val="24"/>
        </w:rPr>
        <w:t xml:space="preserve"> to afford the costs or recover from the effects</w:t>
      </w:r>
      <w:r w:rsidR="009C1E5C" w:rsidRPr="00FF1FF3">
        <w:rPr>
          <w:rFonts w:ascii="Times New Roman" w:hAnsi="Times New Roman" w:cs="Times New Roman"/>
          <w:sz w:val="24"/>
          <w:szCs w:val="24"/>
        </w:rPr>
        <w:t xml:space="preserve">.  As noted in </w:t>
      </w:r>
      <w:r w:rsidR="009C1E5C" w:rsidRPr="00FF1FF3">
        <w:rPr>
          <w:rFonts w:ascii="Times New Roman" w:hAnsi="Times New Roman" w:cs="Times New Roman"/>
          <w:i/>
          <w:sz w:val="24"/>
          <w:szCs w:val="24"/>
        </w:rPr>
        <w:t xml:space="preserve">Global Climate Risk Index 2011 </w:t>
      </w:r>
      <w:r w:rsidR="00634275" w:rsidRPr="00FF1FF3">
        <w:rPr>
          <w:rFonts w:ascii="Times New Roman" w:hAnsi="Times New Roman" w:cs="Times New Roman"/>
          <w:sz w:val="24"/>
          <w:szCs w:val="24"/>
        </w:rPr>
        <w:t>in relation to</w:t>
      </w:r>
      <w:r w:rsidR="009C1E5C" w:rsidRPr="00FF1FF3">
        <w:rPr>
          <w:rFonts w:ascii="Times New Roman" w:hAnsi="Times New Roman" w:cs="Times New Roman"/>
          <w:sz w:val="24"/>
          <w:szCs w:val="24"/>
        </w:rPr>
        <w:t xml:space="preserve"> recent extreme weather events</w:t>
      </w:r>
      <w:r w:rsidR="004266F1" w:rsidRPr="00FF1FF3">
        <w:rPr>
          <w:rFonts w:ascii="Times New Roman" w:hAnsi="Times New Roman" w:cs="Times New Roman"/>
          <w:sz w:val="24"/>
          <w:szCs w:val="24"/>
        </w:rPr>
        <w:t xml:space="preserve">: </w:t>
      </w:r>
      <w:r w:rsidR="005C25A8" w:rsidRPr="00FF1FF3">
        <w:rPr>
          <w:rFonts w:ascii="Times New Roman" w:hAnsi="Times New Roman" w:cs="Times New Roman"/>
          <w:sz w:val="24"/>
          <w:szCs w:val="24"/>
        </w:rPr>
        <w:t>“all of the ten most affected countries (1990-2009) were developing countries in the low-income or lower-middle income country group</w:t>
      </w:r>
      <w:r w:rsidR="003B1D58" w:rsidRPr="00FF1FF3">
        <w:rPr>
          <w:rFonts w:ascii="Times New Roman" w:hAnsi="Times New Roman" w:cs="Times New Roman"/>
          <w:sz w:val="24"/>
          <w:szCs w:val="24"/>
        </w:rPr>
        <w:t>” (</w:t>
      </w:r>
      <w:proofErr w:type="spellStart"/>
      <w:r w:rsidR="003B1D58" w:rsidRPr="00FF1FF3">
        <w:rPr>
          <w:rFonts w:ascii="Times New Roman" w:hAnsi="Times New Roman" w:cs="Times New Roman"/>
          <w:sz w:val="24"/>
          <w:szCs w:val="24"/>
        </w:rPr>
        <w:t>Harmerling</w:t>
      </w:r>
      <w:proofErr w:type="spellEnd"/>
      <w:r w:rsidR="003B1D58" w:rsidRPr="00FF1FF3">
        <w:rPr>
          <w:rFonts w:ascii="Times New Roman" w:hAnsi="Times New Roman" w:cs="Times New Roman"/>
          <w:sz w:val="24"/>
          <w:szCs w:val="24"/>
        </w:rPr>
        <w:t>, 2010, p. 5).</w:t>
      </w:r>
      <w:r w:rsidR="00D44F2C" w:rsidRPr="00FF1FF3">
        <w:rPr>
          <w:rFonts w:ascii="Times New Roman" w:hAnsi="Times New Roman" w:cs="Times New Roman"/>
          <w:sz w:val="24"/>
          <w:szCs w:val="24"/>
        </w:rPr>
        <w:t xml:space="preserve">  Indeed,</w:t>
      </w:r>
      <w:r w:rsidR="009C1E5C" w:rsidRPr="00FF1FF3">
        <w:rPr>
          <w:rFonts w:ascii="Times New Roman" w:hAnsi="Times New Roman" w:cs="Times New Roman"/>
          <w:sz w:val="24"/>
          <w:szCs w:val="24"/>
        </w:rPr>
        <w:t xml:space="preserve"> as a result of climate change,</w:t>
      </w:r>
      <w:r w:rsidR="00D44F2C" w:rsidRPr="00FF1FF3">
        <w:rPr>
          <w:rFonts w:ascii="Times New Roman" w:hAnsi="Times New Roman" w:cs="Times New Roman"/>
          <w:sz w:val="24"/>
          <w:szCs w:val="24"/>
        </w:rPr>
        <w:t xml:space="preserve"> </w:t>
      </w:r>
      <w:r w:rsidRPr="00FF1FF3">
        <w:rPr>
          <w:rFonts w:ascii="Times New Roman" w:hAnsi="Times New Roman" w:cs="Times New Roman"/>
          <w:sz w:val="24"/>
          <w:szCs w:val="24"/>
        </w:rPr>
        <w:t>t</w:t>
      </w:r>
      <w:r w:rsidR="00D44F2C" w:rsidRPr="00FF1FF3">
        <w:rPr>
          <w:rFonts w:ascii="Times New Roman" w:hAnsi="Times New Roman" w:cs="Times New Roman"/>
          <w:sz w:val="24"/>
          <w:szCs w:val="24"/>
        </w:rPr>
        <w:t xml:space="preserve">ens of millions of Bangladeshis could be displaced by rising sea levels over the coming decades, </w:t>
      </w:r>
      <w:r w:rsidRPr="00FF1FF3">
        <w:rPr>
          <w:rFonts w:ascii="Times New Roman" w:hAnsi="Times New Roman" w:cs="Times New Roman"/>
          <w:sz w:val="24"/>
          <w:szCs w:val="24"/>
        </w:rPr>
        <w:t xml:space="preserve">and </w:t>
      </w:r>
      <w:r w:rsidR="003B1D58" w:rsidRPr="00FF1FF3">
        <w:rPr>
          <w:rFonts w:ascii="Times New Roman" w:hAnsi="Times New Roman" w:cs="Times New Roman"/>
          <w:sz w:val="24"/>
          <w:szCs w:val="24"/>
        </w:rPr>
        <w:t>that</w:t>
      </w:r>
      <w:r w:rsidR="00D44F2C" w:rsidRPr="00FF1FF3">
        <w:rPr>
          <w:rFonts w:ascii="Times New Roman" w:hAnsi="Times New Roman" w:cs="Times New Roman"/>
          <w:sz w:val="24"/>
          <w:szCs w:val="24"/>
        </w:rPr>
        <w:t xml:space="preserve"> nation’s agriculture is already suffering from salinization</w:t>
      </w:r>
      <w:r w:rsidR="00295417" w:rsidRPr="00FF1FF3">
        <w:rPr>
          <w:rFonts w:ascii="Times New Roman" w:hAnsi="Times New Roman" w:cs="Times New Roman"/>
          <w:sz w:val="24"/>
          <w:szCs w:val="24"/>
        </w:rPr>
        <w:t xml:space="preserve"> as rising sea levels contaminate </w:t>
      </w:r>
      <w:r w:rsidR="00E111EE" w:rsidRPr="00FF1FF3">
        <w:rPr>
          <w:rFonts w:ascii="Times New Roman" w:hAnsi="Times New Roman" w:cs="Times New Roman"/>
          <w:sz w:val="24"/>
          <w:szCs w:val="24"/>
        </w:rPr>
        <w:t>the nation’s delta regions</w:t>
      </w:r>
      <w:r w:rsidR="00D44F2C" w:rsidRPr="00FF1FF3">
        <w:rPr>
          <w:rFonts w:ascii="Times New Roman" w:hAnsi="Times New Roman" w:cs="Times New Roman"/>
          <w:sz w:val="24"/>
          <w:szCs w:val="24"/>
        </w:rPr>
        <w:t xml:space="preserve"> (Chopra, 2009).</w:t>
      </w:r>
      <w:r w:rsidR="003B1D58" w:rsidRPr="00FF1FF3">
        <w:rPr>
          <w:rFonts w:ascii="Times New Roman" w:hAnsi="Times New Roman" w:cs="Times New Roman"/>
          <w:sz w:val="24"/>
          <w:szCs w:val="24"/>
        </w:rPr>
        <w:t xml:space="preserve">  </w:t>
      </w:r>
      <w:r w:rsidR="00634275" w:rsidRPr="00FF1FF3">
        <w:rPr>
          <w:rFonts w:ascii="Times New Roman" w:hAnsi="Times New Roman" w:cs="Times New Roman"/>
          <w:sz w:val="24"/>
          <w:szCs w:val="24"/>
        </w:rPr>
        <w:t>T</w:t>
      </w:r>
      <w:r w:rsidR="00826090" w:rsidRPr="00FF1FF3">
        <w:rPr>
          <w:rFonts w:ascii="Times New Roman" w:hAnsi="Times New Roman" w:cs="Times New Roman"/>
          <w:sz w:val="24"/>
          <w:szCs w:val="24"/>
        </w:rPr>
        <w:t>hroughout the developing world</w:t>
      </w:r>
      <w:r w:rsidR="00E111EE" w:rsidRPr="00FF1FF3">
        <w:rPr>
          <w:rFonts w:ascii="Times New Roman" w:hAnsi="Times New Roman" w:cs="Times New Roman"/>
          <w:sz w:val="24"/>
          <w:szCs w:val="24"/>
        </w:rPr>
        <w:t>,</w:t>
      </w:r>
      <w:r w:rsidR="00826090" w:rsidRPr="00FF1FF3">
        <w:rPr>
          <w:rFonts w:ascii="Times New Roman" w:hAnsi="Times New Roman" w:cs="Times New Roman"/>
          <w:sz w:val="24"/>
          <w:szCs w:val="24"/>
        </w:rPr>
        <w:t xml:space="preserve"> social work</w:t>
      </w:r>
      <w:r w:rsidR="00E111EE" w:rsidRPr="00FF1FF3">
        <w:rPr>
          <w:rFonts w:ascii="Times New Roman" w:hAnsi="Times New Roman" w:cs="Times New Roman"/>
          <w:sz w:val="24"/>
          <w:szCs w:val="24"/>
        </w:rPr>
        <w:t>ers</w:t>
      </w:r>
      <w:r w:rsidR="00826090" w:rsidRPr="00FF1FF3">
        <w:rPr>
          <w:rFonts w:ascii="Times New Roman" w:hAnsi="Times New Roman" w:cs="Times New Roman"/>
          <w:sz w:val="24"/>
          <w:szCs w:val="24"/>
        </w:rPr>
        <w:t xml:space="preserve"> tend to focus on social </w:t>
      </w:r>
      <w:r w:rsidR="00826090" w:rsidRPr="00FF1FF3">
        <w:rPr>
          <w:rFonts w:ascii="Times New Roman" w:hAnsi="Times New Roman" w:cs="Times New Roman"/>
          <w:sz w:val="24"/>
          <w:szCs w:val="24"/>
        </w:rPr>
        <w:lastRenderedPageBreak/>
        <w:t>development and</w:t>
      </w:r>
      <w:r w:rsidR="009C1E5C" w:rsidRPr="00FF1FF3">
        <w:rPr>
          <w:rFonts w:ascii="Times New Roman" w:hAnsi="Times New Roman" w:cs="Times New Roman"/>
          <w:sz w:val="24"/>
          <w:szCs w:val="24"/>
        </w:rPr>
        <w:t xml:space="preserve"> issues of sustainability directly </w:t>
      </w:r>
      <w:r w:rsidR="00826090" w:rsidRPr="00FF1FF3">
        <w:rPr>
          <w:rFonts w:ascii="Times New Roman" w:hAnsi="Times New Roman" w:cs="Times New Roman"/>
          <w:sz w:val="24"/>
          <w:szCs w:val="24"/>
        </w:rPr>
        <w:t>relat</w:t>
      </w:r>
      <w:r w:rsidR="009C1E5C" w:rsidRPr="00FF1FF3">
        <w:rPr>
          <w:rFonts w:ascii="Times New Roman" w:hAnsi="Times New Roman" w:cs="Times New Roman"/>
          <w:sz w:val="24"/>
          <w:szCs w:val="24"/>
        </w:rPr>
        <w:t xml:space="preserve">ed </w:t>
      </w:r>
      <w:r w:rsidR="00826090" w:rsidRPr="00FF1FF3">
        <w:rPr>
          <w:rFonts w:ascii="Times New Roman" w:hAnsi="Times New Roman" w:cs="Times New Roman"/>
          <w:sz w:val="24"/>
          <w:szCs w:val="24"/>
        </w:rPr>
        <w:t>to</w:t>
      </w:r>
      <w:r w:rsidR="009C1E5C" w:rsidRPr="00FF1FF3">
        <w:rPr>
          <w:rFonts w:ascii="Times New Roman" w:hAnsi="Times New Roman" w:cs="Times New Roman"/>
          <w:sz w:val="24"/>
          <w:szCs w:val="24"/>
        </w:rPr>
        <w:t xml:space="preserve"> environmental issues including population, food supplies, and disasters connected to natural devastation.</w:t>
      </w:r>
      <w:r w:rsidR="00690649" w:rsidRPr="00FF1FF3">
        <w:rPr>
          <w:rFonts w:ascii="Times New Roman" w:hAnsi="Times New Roman" w:cs="Times New Roman"/>
          <w:sz w:val="24"/>
          <w:szCs w:val="24"/>
        </w:rPr>
        <w:t xml:space="preserve">  </w:t>
      </w:r>
      <w:r w:rsidR="00634275" w:rsidRPr="00FF1FF3">
        <w:rPr>
          <w:rFonts w:ascii="Times New Roman" w:hAnsi="Times New Roman" w:cs="Times New Roman"/>
          <w:sz w:val="24"/>
          <w:szCs w:val="24"/>
        </w:rPr>
        <w:t>Social work in the United States is</w:t>
      </w:r>
      <w:r w:rsidR="00E111EE" w:rsidRPr="00FF1FF3">
        <w:rPr>
          <w:rFonts w:ascii="Times New Roman" w:hAnsi="Times New Roman" w:cs="Times New Roman"/>
          <w:sz w:val="24"/>
          <w:szCs w:val="24"/>
        </w:rPr>
        <w:t xml:space="preserve"> </w:t>
      </w:r>
      <w:r w:rsidR="00D770DE">
        <w:rPr>
          <w:rFonts w:ascii="Times New Roman" w:hAnsi="Times New Roman" w:cs="Times New Roman"/>
          <w:sz w:val="24"/>
          <w:szCs w:val="24"/>
        </w:rPr>
        <w:t>largely</w:t>
      </w:r>
      <w:r w:rsidR="00634275" w:rsidRPr="00FF1FF3">
        <w:rPr>
          <w:rFonts w:ascii="Times New Roman" w:hAnsi="Times New Roman" w:cs="Times New Roman"/>
          <w:sz w:val="24"/>
          <w:szCs w:val="24"/>
        </w:rPr>
        <w:t xml:space="preserve"> silent on these issues.</w:t>
      </w:r>
      <w:r w:rsidR="00D770DE">
        <w:rPr>
          <w:rFonts w:ascii="Times New Roman" w:hAnsi="Times New Roman" w:cs="Times New Roman"/>
          <w:sz w:val="24"/>
          <w:szCs w:val="24"/>
        </w:rPr>
        <w:t xml:space="preserve">  It is my hope that this paper might offer insights about work related to and aimed at addressing that lack.</w:t>
      </w:r>
    </w:p>
    <w:p w:rsidR="00841834" w:rsidRPr="00FF1FF3" w:rsidRDefault="00690649" w:rsidP="00FF1FF3">
      <w:pPr>
        <w:spacing w:line="480" w:lineRule="auto"/>
        <w:ind w:firstLine="720"/>
        <w:contextualSpacing/>
        <w:rPr>
          <w:rFonts w:ascii="Times New Roman" w:hAnsi="Times New Roman" w:cs="Times New Roman"/>
          <w:b/>
          <w:sz w:val="24"/>
          <w:szCs w:val="24"/>
          <w:u w:val="single"/>
        </w:rPr>
      </w:pPr>
      <w:r w:rsidRPr="00FF1FF3">
        <w:rPr>
          <w:rFonts w:ascii="Times New Roman" w:hAnsi="Times New Roman" w:cs="Times New Roman"/>
          <w:sz w:val="24"/>
          <w:szCs w:val="24"/>
        </w:rPr>
        <w:t xml:space="preserve">This paper examines </w:t>
      </w:r>
      <w:r w:rsidR="00F45AEA">
        <w:rPr>
          <w:rFonts w:ascii="Times New Roman" w:hAnsi="Times New Roman" w:cs="Times New Roman"/>
          <w:sz w:val="24"/>
          <w:szCs w:val="24"/>
        </w:rPr>
        <w:t>my</w:t>
      </w:r>
      <w:r w:rsidRPr="00FF1FF3">
        <w:rPr>
          <w:rFonts w:ascii="Times New Roman" w:hAnsi="Times New Roman" w:cs="Times New Roman"/>
          <w:sz w:val="24"/>
          <w:szCs w:val="24"/>
        </w:rPr>
        <w:t xml:space="preserve"> </w:t>
      </w:r>
      <w:r w:rsidR="002D1604" w:rsidRPr="00FF1FF3">
        <w:rPr>
          <w:rFonts w:ascii="Times New Roman" w:hAnsi="Times New Roman" w:cs="Times New Roman"/>
          <w:sz w:val="24"/>
          <w:szCs w:val="24"/>
        </w:rPr>
        <w:t xml:space="preserve">community-organizing </w:t>
      </w:r>
      <w:r w:rsidRPr="00FF1FF3">
        <w:rPr>
          <w:rFonts w:ascii="Times New Roman" w:hAnsi="Times New Roman" w:cs="Times New Roman"/>
          <w:sz w:val="24"/>
          <w:szCs w:val="24"/>
        </w:rPr>
        <w:t>efforts in</w:t>
      </w:r>
      <w:r w:rsidR="00826090" w:rsidRPr="00FF1FF3">
        <w:rPr>
          <w:rFonts w:ascii="Times New Roman" w:hAnsi="Times New Roman" w:cs="Times New Roman"/>
          <w:sz w:val="24"/>
          <w:szCs w:val="24"/>
        </w:rPr>
        <w:t xml:space="preserve"> a small</w:t>
      </w:r>
      <w:r w:rsidR="00D770DE">
        <w:rPr>
          <w:rFonts w:ascii="Times New Roman" w:hAnsi="Times New Roman" w:cs="Times New Roman"/>
          <w:sz w:val="24"/>
          <w:szCs w:val="24"/>
        </w:rPr>
        <w:t>, urban,</w:t>
      </w:r>
      <w:r w:rsidR="00826090" w:rsidRPr="00FF1FF3">
        <w:rPr>
          <w:rFonts w:ascii="Times New Roman" w:hAnsi="Times New Roman" w:cs="Times New Roman"/>
          <w:sz w:val="24"/>
          <w:szCs w:val="24"/>
        </w:rPr>
        <w:t xml:space="preserve"> northern </w:t>
      </w:r>
      <w:r w:rsidR="00D770DE">
        <w:rPr>
          <w:rFonts w:ascii="Times New Roman" w:hAnsi="Times New Roman" w:cs="Times New Roman"/>
          <w:sz w:val="24"/>
          <w:szCs w:val="24"/>
        </w:rPr>
        <w:t xml:space="preserve">plains </w:t>
      </w:r>
      <w:r w:rsidR="00826090" w:rsidRPr="00FF1FF3">
        <w:rPr>
          <w:rFonts w:ascii="Times New Roman" w:hAnsi="Times New Roman" w:cs="Times New Roman"/>
          <w:sz w:val="24"/>
          <w:szCs w:val="24"/>
        </w:rPr>
        <w:t>community in</w:t>
      </w:r>
      <w:r w:rsidRPr="00FF1FF3">
        <w:rPr>
          <w:rFonts w:ascii="Times New Roman" w:hAnsi="Times New Roman" w:cs="Times New Roman"/>
          <w:sz w:val="24"/>
          <w:szCs w:val="24"/>
        </w:rPr>
        <w:t xml:space="preserve"> the United S</w:t>
      </w:r>
      <w:r w:rsidR="00364802" w:rsidRPr="00FF1FF3">
        <w:rPr>
          <w:rFonts w:ascii="Times New Roman" w:hAnsi="Times New Roman" w:cs="Times New Roman"/>
          <w:sz w:val="24"/>
          <w:szCs w:val="24"/>
        </w:rPr>
        <w:t>tates</w:t>
      </w:r>
      <w:r w:rsidR="00E111EE" w:rsidRPr="00FF1FF3">
        <w:rPr>
          <w:rFonts w:ascii="Times New Roman" w:hAnsi="Times New Roman" w:cs="Times New Roman"/>
          <w:sz w:val="24"/>
          <w:szCs w:val="24"/>
        </w:rPr>
        <w:t>.  Those efforts seek</w:t>
      </w:r>
      <w:r w:rsidR="00364802" w:rsidRPr="00FF1FF3">
        <w:rPr>
          <w:rFonts w:ascii="Times New Roman" w:hAnsi="Times New Roman" w:cs="Times New Roman"/>
          <w:sz w:val="24"/>
          <w:szCs w:val="24"/>
        </w:rPr>
        <w:t xml:space="preserve"> local solutions </w:t>
      </w:r>
      <w:r w:rsidR="00634275" w:rsidRPr="00FF1FF3">
        <w:rPr>
          <w:rFonts w:ascii="Times New Roman" w:hAnsi="Times New Roman" w:cs="Times New Roman"/>
          <w:sz w:val="24"/>
          <w:szCs w:val="24"/>
        </w:rPr>
        <w:t>of</w:t>
      </w:r>
      <w:r w:rsidR="00364802" w:rsidRPr="00FF1FF3">
        <w:rPr>
          <w:rFonts w:ascii="Times New Roman" w:hAnsi="Times New Roman" w:cs="Times New Roman"/>
          <w:sz w:val="24"/>
          <w:szCs w:val="24"/>
        </w:rPr>
        <w:t xml:space="preserve"> benefit</w:t>
      </w:r>
      <w:r w:rsidR="00634275" w:rsidRPr="00FF1FF3">
        <w:rPr>
          <w:rFonts w:ascii="Times New Roman" w:hAnsi="Times New Roman" w:cs="Times New Roman"/>
          <w:sz w:val="24"/>
          <w:szCs w:val="24"/>
        </w:rPr>
        <w:t xml:space="preserve"> to the immediate community that</w:t>
      </w:r>
      <w:r w:rsidR="00364802" w:rsidRPr="00FF1FF3">
        <w:rPr>
          <w:rFonts w:ascii="Times New Roman" w:hAnsi="Times New Roman" w:cs="Times New Roman"/>
          <w:sz w:val="24"/>
          <w:szCs w:val="24"/>
        </w:rPr>
        <w:t xml:space="preserve"> also address</w:t>
      </w:r>
      <w:r w:rsidRPr="00FF1FF3">
        <w:rPr>
          <w:rFonts w:ascii="Times New Roman" w:hAnsi="Times New Roman" w:cs="Times New Roman"/>
          <w:sz w:val="24"/>
          <w:szCs w:val="24"/>
        </w:rPr>
        <w:t xml:space="preserve"> global issues of climate change.  Ultimately,</w:t>
      </w:r>
      <w:r w:rsidR="002D1604" w:rsidRPr="00FF1FF3">
        <w:rPr>
          <w:rFonts w:ascii="Times New Roman" w:hAnsi="Times New Roman" w:cs="Times New Roman"/>
          <w:sz w:val="24"/>
          <w:szCs w:val="24"/>
        </w:rPr>
        <w:t xml:space="preserve"> despite numer</w:t>
      </w:r>
      <w:r w:rsidR="00E111EE" w:rsidRPr="00FF1FF3">
        <w:rPr>
          <w:rFonts w:ascii="Times New Roman" w:hAnsi="Times New Roman" w:cs="Times New Roman"/>
          <w:sz w:val="24"/>
          <w:szCs w:val="24"/>
        </w:rPr>
        <w:t>ous successes including</w:t>
      </w:r>
      <w:r w:rsidR="002D1604" w:rsidRPr="00FF1FF3">
        <w:rPr>
          <w:rFonts w:ascii="Times New Roman" w:hAnsi="Times New Roman" w:cs="Times New Roman"/>
          <w:sz w:val="24"/>
          <w:szCs w:val="24"/>
        </w:rPr>
        <w:t xml:space="preserve"> U.S. federal stimulus funds</w:t>
      </w:r>
      <w:r w:rsidR="00634275" w:rsidRPr="00FF1FF3">
        <w:rPr>
          <w:rFonts w:ascii="Times New Roman" w:hAnsi="Times New Roman" w:cs="Times New Roman"/>
          <w:sz w:val="24"/>
          <w:szCs w:val="24"/>
        </w:rPr>
        <w:t>,</w:t>
      </w:r>
      <w:r w:rsidRPr="00FF1FF3">
        <w:rPr>
          <w:rFonts w:ascii="Times New Roman" w:hAnsi="Times New Roman" w:cs="Times New Roman"/>
          <w:sz w:val="24"/>
          <w:szCs w:val="24"/>
        </w:rPr>
        <w:t xml:space="preserve"> those efforts </w:t>
      </w:r>
      <w:r w:rsidR="00D770DE">
        <w:rPr>
          <w:rFonts w:ascii="Times New Roman" w:hAnsi="Times New Roman" w:cs="Times New Roman"/>
          <w:sz w:val="24"/>
          <w:szCs w:val="24"/>
        </w:rPr>
        <w:t>yielded only mixed results including some great disappointments</w:t>
      </w:r>
      <w:r w:rsidR="002D1604" w:rsidRPr="00FF1FF3">
        <w:rPr>
          <w:rFonts w:ascii="Times New Roman" w:hAnsi="Times New Roman" w:cs="Times New Roman"/>
          <w:sz w:val="24"/>
          <w:szCs w:val="24"/>
        </w:rPr>
        <w:t xml:space="preserve">.  </w:t>
      </w:r>
      <w:r w:rsidR="00E111EE" w:rsidRPr="00FF1FF3">
        <w:rPr>
          <w:rFonts w:ascii="Times New Roman" w:hAnsi="Times New Roman" w:cs="Times New Roman"/>
          <w:sz w:val="24"/>
          <w:szCs w:val="24"/>
        </w:rPr>
        <w:t>This paper is written in the spirit that</w:t>
      </w:r>
      <w:r w:rsidR="0056191F" w:rsidRPr="00FF1FF3">
        <w:rPr>
          <w:rFonts w:ascii="Times New Roman" w:hAnsi="Times New Roman" w:cs="Times New Roman"/>
          <w:sz w:val="24"/>
          <w:szCs w:val="24"/>
        </w:rPr>
        <w:t xml:space="preserve"> mistakes and failed attempts often offer the most valuable lessons.</w:t>
      </w:r>
    </w:p>
    <w:p w:rsidR="00CE36D4" w:rsidRPr="00FF1FF3" w:rsidRDefault="00F45AEA" w:rsidP="00FF1FF3">
      <w:pPr>
        <w:pStyle w:val="BodyText"/>
        <w:spacing w:line="480" w:lineRule="auto"/>
        <w:ind w:firstLine="720"/>
        <w:contextualSpacing/>
      </w:pPr>
      <w:r>
        <w:t>I currently live and work</w:t>
      </w:r>
      <w:r w:rsidR="00CE36D4" w:rsidRPr="00FF1FF3">
        <w:t xml:space="preserve"> in </w:t>
      </w:r>
      <w:r w:rsidR="00D770DE">
        <w:t>an area dominated by</w:t>
      </w:r>
      <w:r w:rsidR="00CE36D4" w:rsidRPr="00FF1FF3">
        <w:t xml:space="preserve"> flat</w:t>
      </w:r>
      <w:r w:rsidR="0056191F" w:rsidRPr="00FF1FF3">
        <w:t>,</w:t>
      </w:r>
      <w:r w:rsidR="00CE36D4" w:rsidRPr="00FF1FF3">
        <w:t xml:space="preserve"> flood</w:t>
      </w:r>
      <w:r w:rsidR="0056191F" w:rsidRPr="00FF1FF3">
        <w:t>-prone</w:t>
      </w:r>
      <w:r w:rsidR="00CE36D4" w:rsidRPr="00FF1FF3">
        <w:t xml:space="preserve"> plains</w:t>
      </w:r>
      <w:r w:rsidR="00E111EE" w:rsidRPr="00FF1FF3">
        <w:t xml:space="preserve"> in a basin affected by the</w:t>
      </w:r>
      <w:r w:rsidR="00D770DE">
        <w:t xml:space="preserve"> arctic waters of the</w:t>
      </w:r>
      <w:r w:rsidR="00E111EE" w:rsidRPr="00FF1FF3">
        <w:t xml:space="preserve"> Hudson Bay,</w:t>
      </w:r>
      <w:r w:rsidR="00D770DE">
        <w:t xml:space="preserve"> and</w:t>
      </w:r>
      <w:r w:rsidR="00E111EE" w:rsidRPr="00FF1FF3">
        <w:t xml:space="preserve"> with c</w:t>
      </w:r>
      <w:r w:rsidR="000435C9" w:rsidRPr="00FF1FF3">
        <w:t xml:space="preserve">old winds </w:t>
      </w:r>
      <w:r w:rsidR="00E111EE" w:rsidRPr="00FF1FF3">
        <w:t xml:space="preserve">that </w:t>
      </w:r>
      <w:r w:rsidR="00AA1139" w:rsidRPr="00FF1FF3">
        <w:t>sw</w:t>
      </w:r>
      <w:r w:rsidR="00E111EE" w:rsidRPr="00FF1FF3">
        <w:t>ee</w:t>
      </w:r>
      <w:r w:rsidR="00AA1139" w:rsidRPr="00FF1FF3">
        <w:t>p</w:t>
      </w:r>
      <w:r w:rsidR="000435C9" w:rsidRPr="00FF1FF3">
        <w:t xml:space="preserve"> </w:t>
      </w:r>
      <w:r w:rsidR="00AA1139" w:rsidRPr="00FF1FF3">
        <w:t>across the plains</w:t>
      </w:r>
      <w:r w:rsidR="0056191F" w:rsidRPr="00FF1FF3">
        <w:t xml:space="preserve"> </w:t>
      </w:r>
      <w:r w:rsidR="000435C9" w:rsidRPr="00FF1FF3">
        <w:t>from the Canadian Rockies</w:t>
      </w:r>
      <w:r w:rsidR="00E111EE" w:rsidRPr="00FF1FF3">
        <w:t xml:space="preserve"> to a valley with little</w:t>
      </w:r>
      <w:r w:rsidR="000435C9" w:rsidRPr="00FF1FF3">
        <w:t xml:space="preserve"> deciduou</w:t>
      </w:r>
      <w:r w:rsidR="0056191F" w:rsidRPr="00FF1FF3">
        <w:t>s foliage to capture solar heat</w:t>
      </w:r>
      <w:r w:rsidR="00AA1139" w:rsidRPr="00FF1FF3">
        <w:t xml:space="preserve">.  </w:t>
      </w:r>
      <w:r w:rsidR="00CE36D4" w:rsidRPr="00FF1FF3">
        <w:t>Arctic high pressure systems produce frigid temperatures from October through March</w:t>
      </w:r>
      <w:r w:rsidR="005C1F3C" w:rsidRPr="00FF1FF3">
        <w:t xml:space="preserve"> with lows dipping below 0 °F</w:t>
      </w:r>
      <w:r w:rsidR="0056191F" w:rsidRPr="00FF1FF3">
        <w:t xml:space="preserve"> 50 days per year.  </w:t>
      </w:r>
      <w:r w:rsidR="00D770DE">
        <w:t>We have notoriously cold winters and</w:t>
      </w:r>
      <w:r w:rsidR="00AA1139" w:rsidRPr="00FF1FF3">
        <w:t xml:space="preserve"> </w:t>
      </w:r>
      <w:r w:rsidR="00E111EE" w:rsidRPr="00FF1FF3">
        <w:t>residents</w:t>
      </w:r>
      <w:r w:rsidR="00AA1139" w:rsidRPr="00FF1FF3">
        <w:t xml:space="preserve"> burn a</w:t>
      </w:r>
      <w:r w:rsidR="00E111EE" w:rsidRPr="00FF1FF3">
        <w:t xml:space="preserve"> lot of fossil fuels to keep their</w:t>
      </w:r>
      <w:r w:rsidR="00AA1139" w:rsidRPr="00FF1FF3">
        <w:t xml:space="preserve"> homes warm.</w:t>
      </w:r>
    </w:p>
    <w:p w:rsidR="002653E3" w:rsidRPr="00FF1FF3" w:rsidRDefault="002653E3" w:rsidP="00FF1FF3">
      <w:pPr>
        <w:pStyle w:val="BodyText"/>
        <w:spacing w:line="480" w:lineRule="auto"/>
        <w:ind w:firstLine="720"/>
        <w:contextualSpacing/>
      </w:pPr>
      <w:r w:rsidRPr="00FF1FF3">
        <w:t>Aware of the increasing financial costs for local citizens and the related global damage, i</w:t>
      </w:r>
      <w:r w:rsidR="0042603B" w:rsidRPr="00FF1FF3">
        <w:t xml:space="preserve">n </w:t>
      </w:r>
      <w:r w:rsidR="00826090" w:rsidRPr="00FF1FF3">
        <w:t>the spring</w:t>
      </w:r>
      <w:r w:rsidR="0042603B" w:rsidRPr="00FF1FF3">
        <w:t xml:space="preserve"> of </w:t>
      </w:r>
      <w:r w:rsidR="00826090" w:rsidRPr="00FF1FF3">
        <w:t>2007</w:t>
      </w:r>
      <w:r w:rsidR="00766EF0" w:rsidRPr="00FF1FF3">
        <w:t>,</w:t>
      </w:r>
      <w:r w:rsidR="00D770DE">
        <w:t xml:space="preserve"> the city’s</w:t>
      </w:r>
      <w:r w:rsidR="005C1F3C" w:rsidRPr="00FF1FF3">
        <w:t xml:space="preserve"> </w:t>
      </w:r>
      <w:r w:rsidR="00FB5489" w:rsidRPr="00FF1FF3">
        <w:t>Mayor</w:t>
      </w:r>
      <w:r w:rsidR="00766EF0" w:rsidRPr="00FF1FF3">
        <w:t xml:space="preserve"> signed on to </w:t>
      </w:r>
      <w:r w:rsidR="00AF09E1" w:rsidRPr="00FF1FF3">
        <w:t>a program with the somewhat ironic title of</w:t>
      </w:r>
      <w:r w:rsidR="00766EF0" w:rsidRPr="00FF1FF3">
        <w:t xml:space="preserve"> </w:t>
      </w:r>
      <w:r w:rsidR="00766EF0" w:rsidRPr="00FF1FF3">
        <w:rPr>
          <w:i/>
        </w:rPr>
        <w:t>Cool Cities</w:t>
      </w:r>
      <w:r w:rsidR="00766EF0" w:rsidRPr="00FF1FF3">
        <w:t xml:space="preserve">.  </w:t>
      </w:r>
      <w:r w:rsidR="0042603B" w:rsidRPr="00FF1FF3">
        <w:t>Since 2005, t</w:t>
      </w:r>
      <w:r w:rsidR="00766EF0" w:rsidRPr="00FF1FF3">
        <w:t>he Si</w:t>
      </w:r>
      <w:r w:rsidR="00461769" w:rsidRPr="00FF1FF3">
        <w:t xml:space="preserve">erra Club's </w:t>
      </w:r>
      <w:r w:rsidR="00461769" w:rsidRPr="00FF1FF3">
        <w:rPr>
          <w:i/>
        </w:rPr>
        <w:t>Cool Cities</w:t>
      </w:r>
      <w:r w:rsidR="00E111EE" w:rsidRPr="00FF1FF3">
        <w:rPr>
          <w:i/>
        </w:rPr>
        <w:t>’</w:t>
      </w:r>
      <w:r w:rsidR="00461769" w:rsidRPr="00FF1FF3">
        <w:t xml:space="preserve"> </w:t>
      </w:r>
      <w:r w:rsidR="00AF09E1" w:rsidRPr="00FF1FF3">
        <w:t>initiative</w:t>
      </w:r>
      <w:r w:rsidR="00766EF0" w:rsidRPr="00FF1FF3">
        <w:t xml:space="preserve"> facilitat</w:t>
      </w:r>
      <w:r w:rsidR="00E111EE" w:rsidRPr="00FF1FF3">
        <w:t>ed</w:t>
      </w:r>
      <w:r w:rsidR="00766EF0" w:rsidRPr="00FF1FF3">
        <w:t xml:space="preserve"> collaborations </w:t>
      </w:r>
      <w:r w:rsidR="005C1F3C" w:rsidRPr="00FF1FF3">
        <w:t>“to implement clean energy solutions that save money, create jobs, and help curb global warming” (Sierra Club, 2011)</w:t>
      </w:r>
      <w:r w:rsidR="00766EF0" w:rsidRPr="00FF1FF3">
        <w:t xml:space="preserve">. </w:t>
      </w:r>
      <w:r w:rsidR="0042603B" w:rsidRPr="00FF1FF3">
        <w:t>Within a few years</w:t>
      </w:r>
      <w:r w:rsidR="00D770DE">
        <w:t xml:space="preserve"> over one thousand</w:t>
      </w:r>
      <w:r w:rsidR="00766EF0" w:rsidRPr="00FF1FF3">
        <w:t xml:space="preserve"> cit</w:t>
      </w:r>
      <w:r w:rsidR="00D770DE">
        <w:t>ies</w:t>
      </w:r>
      <w:r w:rsidR="00766EF0" w:rsidRPr="00FF1FF3">
        <w:t xml:space="preserve"> and count</w:t>
      </w:r>
      <w:r w:rsidR="00D770DE">
        <w:t>ies</w:t>
      </w:r>
      <w:r w:rsidR="00766EF0" w:rsidRPr="00FF1FF3">
        <w:t xml:space="preserve"> ha</w:t>
      </w:r>
      <w:r w:rsidR="0042603B" w:rsidRPr="00FF1FF3">
        <w:t>d</w:t>
      </w:r>
      <w:r w:rsidR="00E111EE" w:rsidRPr="00FF1FF3">
        <w:t xml:space="preserve"> joined the commitment to reduce</w:t>
      </w:r>
      <w:r w:rsidR="00766EF0" w:rsidRPr="00FF1FF3">
        <w:t xml:space="preserve"> thei</w:t>
      </w:r>
      <w:r w:rsidR="0056191F" w:rsidRPr="00FF1FF3">
        <w:t xml:space="preserve">r community's carbon footprint.  </w:t>
      </w:r>
    </w:p>
    <w:p w:rsidR="000435C9" w:rsidRPr="00FF1FF3" w:rsidRDefault="00D770DE" w:rsidP="00FF1FF3">
      <w:pPr>
        <w:pStyle w:val="BodyText"/>
        <w:spacing w:line="480" w:lineRule="auto"/>
        <w:ind w:firstLine="720"/>
        <w:contextualSpacing/>
      </w:pPr>
      <w:r>
        <w:t>Our Mayor</w:t>
      </w:r>
      <w:r w:rsidR="00766EF0" w:rsidRPr="00FF1FF3">
        <w:t>’s decision</w:t>
      </w:r>
      <w:r w:rsidR="002653E3" w:rsidRPr="00FF1FF3">
        <w:t xml:space="preserve"> sparked a pro</w:t>
      </w:r>
      <w:r w:rsidR="00E111EE" w:rsidRPr="00FF1FF3">
        <w:t>cess to</w:t>
      </w:r>
      <w:r w:rsidR="002653E3" w:rsidRPr="00FF1FF3">
        <w:t xml:space="preserve"> design local solutions that</w:t>
      </w:r>
      <w:r w:rsidR="0056191F" w:rsidRPr="00FF1FF3">
        <w:t xml:space="preserve"> promised the </w:t>
      </w:r>
      <w:r w:rsidR="0056191F" w:rsidRPr="00FF1FF3">
        <w:lastRenderedPageBreak/>
        <w:t>possibility of savings for individuals, jobs for the local economy, and eve</w:t>
      </w:r>
      <w:r w:rsidR="00E111EE" w:rsidRPr="00FF1FF3">
        <w:t>n a way to distinguish the community</w:t>
      </w:r>
      <w:r>
        <w:t>, while addressing this issue of global concern</w:t>
      </w:r>
      <w:r w:rsidR="0056191F" w:rsidRPr="00FF1FF3">
        <w:t>.  The Mayor’s move</w:t>
      </w:r>
      <w:r w:rsidR="00766EF0" w:rsidRPr="00FF1FF3">
        <w:t xml:space="preserve"> was consistent with recommendations pu</w:t>
      </w:r>
      <w:r w:rsidR="00FB5489" w:rsidRPr="00FF1FF3">
        <w:t xml:space="preserve">blished in </w:t>
      </w:r>
      <w:r w:rsidR="00FB5489" w:rsidRPr="00FF1FF3">
        <w:rPr>
          <w:i/>
        </w:rPr>
        <w:t>T</w:t>
      </w:r>
      <w:r w:rsidR="00766EF0" w:rsidRPr="00FF1FF3">
        <w:rPr>
          <w:i/>
        </w:rPr>
        <w:t xml:space="preserve">he United States Conference </w:t>
      </w:r>
      <w:r w:rsidR="00FB5489" w:rsidRPr="00FF1FF3">
        <w:rPr>
          <w:i/>
        </w:rPr>
        <w:t>of Mayors’ Energy and Environment Best Practices</w:t>
      </w:r>
      <w:r w:rsidR="00FB5489" w:rsidRPr="00FF1FF3">
        <w:t xml:space="preserve"> guide</w:t>
      </w:r>
      <w:r>
        <w:t xml:space="preserve"> </w:t>
      </w:r>
      <w:r w:rsidR="0042603B" w:rsidRPr="00FF1FF3">
        <w:t xml:space="preserve">that described “America’s vulnerability to an uncertain energy future,” a policy environment that was “not sustainable” and thinly veiled references to national leadership that was either denying </w:t>
      </w:r>
      <w:r>
        <w:t xml:space="preserve">global warming </w:t>
      </w:r>
      <w:r w:rsidR="0042603B" w:rsidRPr="00FF1FF3">
        <w:t>or simply not acting on these broadly recognized concerns</w:t>
      </w:r>
      <w:r>
        <w:t>.   T</w:t>
      </w:r>
      <w:r w:rsidR="0042603B" w:rsidRPr="00FF1FF3">
        <w:t xml:space="preserve">he document noted “fortunately . . . Mayors from across America are taking the lead” (U.S. </w:t>
      </w:r>
      <w:r w:rsidR="00461769" w:rsidRPr="00FF1FF3">
        <w:t xml:space="preserve">Conference of Mayors, </w:t>
      </w:r>
      <w:r w:rsidR="000877B4" w:rsidRPr="00FF1FF3">
        <w:t>2007</w:t>
      </w:r>
      <w:r w:rsidR="00461769" w:rsidRPr="00FF1FF3">
        <w:t>)</w:t>
      </w:r>
      <w:r w:rsidR="000877B4" w:rsidRPr="00FF1FF3">
        <w:t xml:space="preserve">.  One of the first steps in </w:t>
      </w:r>
      <w:r>
        <w:t>our town was to organize</w:t>
      </w:r>
      <w:r w:rsidR="000877B4" w:rsidRPr="00FF1FF3">
        <w:t>, and o</w:t>
      </w:r>
      <w:r w:rsidR="00766EF0" w:rsidRPr="00FF1FF3">
        <w:t>ver the following months citizen volunteers helped create a broad set of recommendations</w:t>
      </w:r>
      <w:r w:rsidR="000877B4" w:rsidRPr="00FF1FF3">
        <w:t xml:space="preserve">.  </w:t>
      </w:r>
      <w:r w:rsidR="00766EF0" w:rsidRPr="00FF1FF3">
        <w:t xml:space="preserve"> </w:t>
      </w:r>
    </w:p>
    <w:p w:rsidR="00476D6C" w:rsidRPr="00FF1FF3" w:rsidRDefault="00D770DE" w:rsidP="00FF1FF3">
      <w:pPr>
        <w:pStyle w:val="BodyText"/>
        <w:spacing w:line="480" w:lineRule="auto"/>
        <w:ind w:firstLine="720"/>
        <w:contextualSpacing/>
      </w:pPr>
      <w:r>
        <w:t>Some of the members included t</w:t>
      </w:r>
      <w:r w:rsidR="002C54C8" w:rsidRPr="00FF1FF3">
        <w:t>he produce manager</w:t>
      </w:r>
      <w:r w:rsidR="0003227F" w:rsidRPr="00FF1FF3">
        <w:t xml:space="preserve"> at the local food co-op who </w:t>
      </w:r>
      <w:r w:rsidR="004A5A59">
        <w:t xml:space="preserve">also happened to be one of the </w:t>
      </w:r>
      <w:proofErr w:type="gramStart"/>
      <w:r w:rsidR="004A5A59">
        <w:t>State’s</w:t>
      </w:r>
      <w:proofErr w:type="gramEnd"/>
      <w:r w:rsidR="004A5A59">
        <w:t xml:space="preserve"> leading activists on behalf of</w:t>
      </w:r>
      <w:r w:rsidR="0003227F" w:rsidRPr="00FF1FF3">
        <w:t xml:space="preserve"> energy and environmental issues.</w:t>
      </w:r>
      <w:r w:rsidR="002C54C8" w:rsidRPr="00FF1FF3">
        <w:t xml:space="preserve">  I</w:t>
      </w:r>
      <w:r w:rsidR="00515F44" w:rsidRPr="00FF1FF3">
        <w:t xml:space="preserve"> then</w:t>
      </w:r>
      <w:r w:rsidR="002C54C8" w:rsidRPr="00FF1FF3">
        <w:t xml:space="preserve"> recruited</w:t>
      </w:r>
      <w:r w:rsidR="004A5A59">
        <w:t xml:space="preserve"> a</w:t>
      </w:r>
      <w:r w:rsidR="002C54C8" w:rsidRPr="00FF1FF3">
        <w:t xml:space="preserve"> Professor from the University</w:t>
      </w:r>
      <w:r w:rsidR="004A5A59">
        <w:t>’s</w:t>
      </w:r>
      <w:r w:rsidR="002C54C8" w:rsidRPr="00FF1FF3">
        <w:t xml:space="preserve"> Earth System Science and Policy department.  </w:t>
      </w:r>
      <w:r w:rsidR="0005721A" w:rsidRPr="00FF1FF3">
        <w:t>The ef</w:t>
      </w:r>
      <w:r w:rsidR="004A5A59">
        <w:t>fort was also joined by</w:t>
      </w:r>
      <w:r w:rsidR="00515F44" w:rsidRPr="00FF1FF3">
        <w:rPr>
          <w:color w:val="000000"/>
        </w:rPr>
        <w:t xml:space="preserve"> “a key author” of the Intergovernmental Panel on Climate Change (</w:t>
      </w:r>
      <w:r w:rsidR="00515F44" w:rsidRPr="00FF1FF3">
        <w:t>IPCC) report on climate change</w:t>
      </w:r>
      <w:r w:rsidR="0056191F" w:rsidRPr="00FF1FF3">
        <w:t>.  His work had been</w:t>
      </w:r>
      <w:r w:rsidR="00515F44" w:rsidRPr="00FF1FF3">
        <w:t xml:space="preserve"> part of the 2007 Nobel Peace Prize awarded jointly to former Vice President Al Gore and the IPCC for raising global awareness about the human impacts on the environment and climate.  In </w:t>
      </w:r>
      <w:r w:rsidR="004A5A59">
        <w:t>a</w:t>
      </w:r>
      <w:r w:rsidR="00515F44" w:rsidRPr="00FF1FF3">
        <w:t xml:space="preserve"> press release, </w:t>
      </w:r>
      <w:r w:rsidR="004A5A59">
        <w:t>he expressed the hope</w:t>
      </w:r>
      <w:r w:rsidR="00515F44" w:rsidRPr="00FF1FF3">
        <w:t xml:space="preserve"> </w:t>
      </w:r>
      <w:r w:rsidR="004A5A59">
        <w:t>“</w:t>
      </w:r>
      <w:r w:rsidR="00515F44" w:rsidRPr="00FF1FF3">
        <w:t>that my grandchildren will not blame my generation for our stupidity of spending nature's capital while leaving the payments to them</w:t>
      </w:r>
      <w:r w:rsidR="004A5A59">
        <w:t xml:space="preserve"> </w:t>
      </w:r>
      <w:r w:rsidR="00476D6C" w:rsidRPr="00FF1FF3">
        <w:t>(UND, 2007)</w:t>
      </w:r>
      <w:r w:rsidR="004A5A59">
        <w:t>.</w:t>
      </w:r>
      <w:r w:rsidR="00515F44" w:rsidRPr="00FF1FF3">
        <w:t xml:space="preserve">”  </w:t>
      </w:r>
      <w:r w:rsidR="0005721A" w:rsidRPr="00FF1FF3">
        <w:t xml:space="preserve">The volunteers </w:t>
      </w:r>
      <w:r w:rsidR="00515F44" w:rsidRPr="00FF1FF3">
        <w:t xml:space="preserve">eventually included some five dozen professors, </w:t>
      </w:r>
      <w:r w:rsidR="0005721A" w:rsidRPr="00FF1FF3">
        <w:t xml:space="preserve">local </w:t>
      </w:r>
      <w:r w:rsidR="00515F44" w:rsidRPr="00FF1FF3">
        <w:t>activists,</w:t>
      </w:r>
      <w:r w:rsidR="0005721A" w:rsidRPr="00FF1FF3">
        <w:t xml:space="preserve"> along with various other</w:t>
      </w:r>
      <w:r w:rsidR="00515F44" w:rsidRPr="00FF1FF3">
        <w:t xml:space="preserve"> community members and city officials</w:t>
      </w:r>
      <w:r w:rsidR="00476D6C" w:rsidRPr="00FF1FF3">
        <w:t xml:space="preserve"> (</w:t>
      </w:r>
      <w:proofErr w:type="spellStart"/>
      <w:r w:rsidR="00476D6C" w:rsidRPr="00FF1FF3">
        <w:t>Bonzer</w:t>
      </w:r>
      <w:proofErr w:type="spellEnd"/>
      <w:r w:rsidR="00476D6C" w:rsidRPr="00FF1FF3">
        <w:t>, 2008)</w:t>
      </w:r>
      <w:r w:rsidR="00515F44" w:rsidRPr="00FF1FF3">
        <w:t xml:space="preserve">.  </w:t>
      </w:r>
      <w:r w:rsidR="0005721A" w:rsidRPr="00FF1FF3">
        <w:t>The work began with great optimism.</w:t>
      </w:r>
    </w:p>
    <w:p w:rsidR="0003227F" w:rsidRPr="00FF1FF3" w:rsidRDefault="00476D6C" w:rsidP="00FF1FF3">
      <w:pPr>
        <w:pStyle w:val="BodyText"/>
        <w:spacing w:line="480" w:lineRule="auto"/>
        <w:ind w:firstLine="720"/>
        <w:contextualSpacing/>
      </w:pPr>
      <w:r w:rsidRPr="00FF1FF3">
        <w:t>The group began meeting during the fall of 2007 at a time when I had class</w:t>
      </w:r>
      <w:r w:rsidR="0005721A" w:rsidRPr="00FF1FF3">
        <w:t>, so</w:t>
      </w:r>
      <w:r w:rsidR="00746C96" w:rsidRPr="00FF1FF3">
        <w:t xml:space="preserve"> I was not able to participate in person until the end of the semester</w:t>
      </w:r>
      <w:r w:rsidRPr="00FF1FF3">
        <w:t>.</w:t>
      </w:r>
      <w:r w:rsidR="00746C96" w:rsidRPr="00FF1FF3">
        <w:t xml:space="preserve">  </w:t>
      </w:r>
      <w:r w:rsidR="00817D0F" w:rsidRPr="00FF1FF3">
        <w:t xml:space="preserve">I had moved to </w:t>
      </w:r>
      <w:r w:rsidR="004A5A59">
        <w:t>the community</w:t>
      </w:r>
      <w:r w:rsidR="00746C96" w:rsidRPr="00FF1FF3">
        <w:t xml:space="preserve"> just a </w:t>
      </w:r>
      <w:r w:rsidR="00746C96" w:rsidRPr="00FF1FF3">
        <w:lastRenderedPageBreak/>
        <w:t>couple years earlier</w:t>
      </w:r>
      <w:r w:rsidR="00817D0F" w:rsidRPr="00FF1FF3">
        <w:t xml:space="preserve">.  As a fairly new member of the community I </w:t>
      </w:r>
      <w:r w:rsidR="00746C96" w:rsidRPr="00FF1FF3">
        <w:t>enjoyed its small town, democratic possibilities, and</w:t>
      </w:r>
      <w:r w:rsidR="00886D90" w:rsidRPr="00FF1FF3">
        <w:t xml:space="preserve"> even</w:t>
      </w:r>
      <w:r w:rsidR="00746C96" w:rsidRPr="00FF1FF3">
        <w:t xml:space="preserve"> its</w:t>
      </w:r>
      <w:r w:rsidR="00817D0F" w:rsidRPr="00FF1FF3">
        <w:t xml:space="preserve"> quirky combination of a welcoming attitude </w:t>
      </w:r>
      <w:r w:rsidR="00746C96" w:rsidRPr="00FF1FF3">
        <w:t xml:space="preserve">and </w:t>
      </w:r>
      <w:r w:rsidR="00886D90" w:rsidRPr="00FF1FF3">
        <w:t>resis</w:t>
      </w:r>
      <w:r w:rsidR="00817D0F" w:rsidRPr="00FF1FF3">
        <w:t>t</w:t>
      </w:r>
      <w:r w:rsidR="00746C96" w:rsidRPr="00FF1FF3">
        <w:t>ance</w:t>
      </w:r>
      <w:r w:rsidR="00817D0F" w:rsidRPr="00FF1FF3">
        <w:t xml:space="preserve"> to innovation and change.  When I was finally able to begin attending meetings in early December I was more than a little intimidated about joining a group that was likely already </w:t>
      </w:r>
      <w:r w:rsidR="004A5A59">
        <w:t>beginning to coalesce</w:t>
      </w:r>
      <w:r w:rsidR="00817D0F" w:rsidRPr="00FF1FF3">
        <w:t>,</w:t>
      </w:r>
      <w:r w:rsidR="00746C96" w:rsidRPr="00FF1FF3">
        <w:t xml:space="preserve"> especially in light of the </w:t>
      </w:r>
      <w:r w:rsidR="00817D0F" w:rsidRPr="00FF1FF3">
        <w:t>many presti</w:t>
      </w:r>
      <w:r w:rsidR="004A5A59">
        <w:t>gious and knowledgeable members.</w:t>
      </w:r>
      <w:r w:rsidR="00817D0F" w:rsidRPr="00FF1FF3">
        <w:t xml:space="preserve">  I was concerned that, as a social work</w:t>
      </w:r>
      <w:r w:rsidR="00886D90" w:rsidRPr="00FF1FF3">
        <w:t>er, I would have little to add to the conversations of scientists and experienced activists</w:t>
      </w:r>
      <w:r w:rsidR="00817D0F" w:rsidRPr="00FF1FF3">
        <w:t>.</w:t>
      </w:r>
      <w:r w:rsidR="00826090" w:rsidRPr="00FF1FF3">
        <w:t xml:space="preserve">  </w:t>
      </w:r>
    </w:p>
    <w:p w:rsidR="00746C96" w:rsidRPr="00FF1FF3" w:rsidRDefault="00886D90" w:rsidP="00FF1FF3">
      <w:pPr>
        <w:pStyle w:val="BodyText"/>
        <w:spacing w:line="480" w:lineRule="auto"/>
        <w:ind w:firstLine="720"/>
        <w:contextualSpacing/>
      </w:pPr>
      <w:r w:rsidRPr="00FF1FF3">
        <w:t xml:space="preserve">Nonetheless, </w:t>
      </w:r>
      <w:r w:rsidR="00746C96" w:rsidRPr="00FF1FF3">
        <w:t>I had become convinced of the relevance and crucial importance of what Joanna Macy (1998) refers to as the ‘Great Turning:’</w:t>
      </w:r>
    </w:p>
    <w:p w:rsidR="00312C1F" w:rsidRPr="00FF1FF3" w:rsidRDefault="00746C96" w:rsidP="00FF1FF3">
      <w:pPr>
        <w:pStyle w:val="BodyText"/>
        <w:spacing w:line="480" w:lineRule="auto"/>
        <w:ind w:firstLine="720"/>
        <w:contextualSpacing/>
      </w:pPr>
      <w:proofErr w:type="gramStart"/>
      <w:r w:rsidRPr="00FF1FF3">
        <w:t>if</w:t>
      </w:r>
      <w:proofErr w:type="gramEnd"/>
      <w:r w:rsidRPr="00FF1FF3">
        <w:t xml:space="preserve"> there is to be a livable world for those who come af</w:t>
      </w:r>
      <w:r w:rsidR="00886D90" w:rsidRPr="00FF1FF3">
        <w:t>t</w:t>
      </w:r>
      <w:r w:rsidRPr="00FF1FF3">
        <w:t xml:space="preserve">er us, it will be because we have </w:t>
      </w:r>
    </w:p>
    <w:p w:rsidR="00312C1F" w:rsidRPr="00FF1FF3" w:rsidRDefault="00746C96" w:rsidP="00FF1FF3">
      <w:pPr>
        <w:pStyle w:val="BodyText"/>
        <w:spacing w:line="480" w:lineRule="auto"/>
        <w:ind w:firstLine="720"/>
        <w:contextualSpacing/>
      </w:pPr>
      <w:proofErr w:type="gramStart"/>
      <w:r w:rsidRPr="00FF1FF3">
        <w:t>man</w:t>
      </w:r>
      <w:r w:rsidR="00886D90" w:rsidRPr="00FF1FF3">
        <w:t>a</w:t>
      </w:r>
      <w:r w:rsidRPr="00FF1FF3">
        <w:t>ged</w:t>
      </w:r>
      <w:proofErr w:type="gramEnd"/>
      <w:r w:rsidRPr="00FF1FF3">
        <w:t xml:space="preserve"> to make the transition from the Industrial Growth Society to a Life-sustaining </w:t>
      </w:r>
    </w:p>
    <w:p w:rsidR="00312C1F" w:rsidRPr="00FF1FF3" w:rsidRDefault="00746C96" w:rsidP="00FF1FF3">
      <w:pPr>
        <w:pStyle w:val="BodyText"/>
        <w:spacing w:line="480" w:lineRule="auto"/>
        <w:ind w:firstLine="720"/>
        <w:contextualSpacing/>
      </w:pPr>
      <w:proofErr w:type="gramStart"/>
      <w:r w:rsidRPr="00FF1FF3">
        <w:t>Society.</w:t>
      </w:r>
      <w:proofErr w:type="gramEnd"/>
      <w:r w:rsidRPr="00FF1FF3">
        <w:t xml:space="preserve">  When people of the future look back at this historical moment, they will see, </w:t>
      </w:r>
    </w:p>
    <w:p w:rsidR="00746C96" w:rsidRPr="00FF1FF3" w:rsidRDefault="00746C96" w:rsidP="00FF1FF3">
      <w:pPr>
        <w:pStyle w:val="BodyText"/>
        <w:spacing w:line="480" w:lineRule="auto"/>
        <w:ind w:firstLine="720"/>
        <w:contextualSpacing/>
      </w:pPr>
      <w:proofErr w:type="gramStart"/>
      <w:r w:rsidRPr="00FF1FF3">
        <w:t>perhaps</w:t>
      </w:r>
      <w:proofErr w:type="gramEnd"/>
      <w:r w:rsidRPr="00FF1FF3">
        <w:t xml:space="preserve"> more clearly than we c</w:t>
      </w:r>
      <w:r w:rsidR="00312C1F" w:rsidRPr="00FF1FF3">
        <w:t>an now, how revolutionary it is (page 17).</w:t>
      </w:r>
    </w:p>
    <w:p w:rsidR="00826090" w:rsidRPr="00FF1FF3" w:rsidRDefault="0005721A" w:rsidP="004A5A59">
      <w:pPr>
        <w:pStyle w:val="BodyText"/>
        <w:spacing w:line="480" w:lineRule="auto"/>
        <w:contextualSpacing/>
      </w:pPr>
      <w:r w:rsidRPr="00FF1FF3">
        <w:t xml:space="preserve">I felt that social workers had a moral obligation to involve themselves in such work, and that we are even uniquely positioned to take leadership roles.  </w:t>
      </w:r>
      <w:r w:rsidR="00886D90" w:rsidRPr="00FF1FF3">
        <w:t>At the same time, I was troubled</w:t>
      </w:r>
      <w:r w:rsidRPr="00FF1FF3">
        <w:t xml:space="preserve"> by a broadly shared view</w:t>
      </w:r>
      <w:r w:rsidR="00826090" w:rsidRPr="00FF1FF3">
        <w:t xml:space="preserve"> that </w:t>
      </w:r>
      <w:r w:rsidRPr="00FF1FF3">
        <w:t>the profession</w:t>
      </w:r>
      <w:r w:rsidR="00746C96" w:rsidRPr="00FF1FF3">
        <w:t xml:space="preserve"> ha</w:t>
      </w:r>
      <w:r w:rsidR="00886D90" w:rsidRPr="00FF1FF3">
        <w:t>d not yet found</w:t>
      </w:r>
      <w:r w:rsidR="00826090" w:rsidRPr="00FF1FF3">
        <w:t xml:space="preserve"> an essential role</w:t>
      </w:r>
      <w:r w:rsidR="00886D90" w:rsidRPr="00FF1FF3">
        <w:t>, and that our skills were</w:t>
      </w:r>
      <w:r w:rsidR="00826090" w:rsidRPr="00FF1FF3">
        <w:t xml:space="preserve"> not being recognized or engaged (Macy, 1998; Orr, 1994; Zapf, 2009).</w:t>
      </w:r>
    </w:p>
    <w:p w:rsidR="004A5A59" w:rsidRDefault="00312C1F" w:rsidP="00FF1FF3">
      <w:pPr>
        <w:pStyle w:val="BodyText"/>
        <w:spacing w:line="480" w:lineRule="auto"/>
        <w:ind w:firstLine="720"/>
        <w:contextualSpacing/>
      </w:pPr>
      <w:r w:rsidRPr="00FF1FF3">
        <w:t xml:space="preserve">As I began attending meetings, I was </w:t>
      </w:r>
      <w:r w:rsidR="00886D90" w:rsidRPr="00FF1FF3">
        <w:t>quickly</w:t>
      </w:r>
      <w:r w:rsidRPr="00FF1FF3">
        <w:t xml:space="preserve"> reminded that social workers bring necessary perspectives and make meaningful contributions to group process.  </w:t>
      </w:r>
      <w:r w:rsidR="00357927" w:rsidRPr="00FF1FF3">
        <w:t>The larger group had been meeting for about three month before I was able to come to my first meeting</w:t>
      </w:r>
      <w:r w:rsidR="004A5A59">
        <w:t>, yet</w:t>
      </w:r>
      <w:r w:rsidR="00357927" w:rsidRPr="00FF1FF3">
        <w:t xml:space="preserve"> I was surprised at how little had been accomplished.  Beyond an enthusia</w:t>
      </w:r>
      <w:r w:rsidR="0005721A" w:rsidRPr="00FF1FF3">
        <w:t>s</w:t>
      </w:r>
      <w:r w:rsidR="00357927" w:rsidRPr="00FF1FF3">
        <w:t>tic report read by a student intern who had been assigned to the committee, and a round of introductions (it seemed that they should have already known one another by that point) not much else was accomplished</w:t>
      </w:r>
      <w:r w:rsidR="0005721A" w:rsidRPr="00FF1FF3">
        <w:t xml:space="preserve"> at my </w:t>
      </w:r>
      <w:r w:rsidR="0005721A" w:rsidRPr="00FF1FF3">
        <w:lastRenderedPageBreak/>
        <w:t>first meeting</w:t>
      </w:r>
      <w:r w:rsidR="00357927" w:rsidRPr="00FF1FF3">
        <w:t>.</w:t>
      </w:r>
    </w:p>
    <w:p w:rsidR="0003227F" w:rsidRPr="00FF1FF3" w:rsidRDefault="00357927" w:rsidP="00FF1FF3">
      <w:pPr>
        <w:pStyle w:val="BodyText"/>
        <w:spacing w:line="480" w:lineRule="auto"/>
        <w:ind w:firstLine="720"/>
        <w:contextualSpacing/>
      </w:pPr>
      <w:r w:rsidRPr="00FF1FF3">
        <w:t>The next meeting that I attended was for</w:t>
      </w:r>
      <w:r w:rsidR="0003227F" w:rsidRPr="00FF1FF3">
        <w:t xml:space="preserve"> the policy sub-committee</w:t>
      </w:r>
      <w:r w:rsidR="004A5A59">
        <w:t>, which included a</w:t>
      </w:r>
      <w:r w:rsidRPr="00FF1FF3">
        <w:t xml:space="preserve"> veteran City Councilman and </w:t>
      </w:r>
      <w:r w:rsidR="004A5A59">
        <w:t>a</w:t>
      </w:r>
      <w:r w:rsidR="000A451B" w:rsidRPr="00FF1FF3">
        <w:t xml:space="preserve"> senior</w:t>
      </w:r>
      <w:r w:rsidRPr="00FF1FF3">
        <w:t xml:space="preserve"> aid to the mayor</w:t>
      </w:r>
      <w:r w:rsidR="0003227F" w:rsidRPr="00FF1FF3">
        <w:t>.</w:t>
      </w:r>
      <w:r w:rsidRPr="00FF1FF3">
        <w:t xml:space="preserve">  Again, I was rather stunned at how little had been accomplished by these intelligent and well-connected individuals.  The main decision</w:t>
      </w:r>
      <w:r w:rsidR="0005721A" w:rsidRPr="00FF1FF3">
        <w:t xml:space="preserve"> made at that meeting </w:t>
      </w:r>
      <w:r w:rsidRPr="00FF1FF3">
        <w:t>was that we would</w:t>
      </w:r>
      <w:r w:rsidR="0005721A" w:rsidRPr="00FF1FF3">
        <w:t xml:space="preserve"> individually</w:t>
      </w:r>
      <w:r w:rsidRPr="00FF1FF3">
        <w:t xml:space="preserve"> review a long list of programs and ideas from other cities around the region</w:t>
      </w:r>
      <w:r w:rsidR="0005721A" w:rsidRPr="00FF1FF3">
        <w:t>, and then return with recommendations</w:t>
      </w:r>
      <w:r w:rsidRPr="00FF1FF3">
        <w:t>.  The list included</w:t>
      </w:r>
      <w:r w:rsidR="00592177" w:rsidRPr="00FF1FF3">
        <w:t xml:space="preserve"> ideas like changing</w:t>
      </w:r>
      <w:r w:rsidRPr="00FF1FF3">
        <w:t xml:space="preserve"> to</w:t>
      </w:r>
      <w:r w:rsidR="004A5A59">
        <w:t xml:space="preserve"> more energy efficient lighting</w:t>
      </w:r>
      <w:r w:rsidRPr="00FF1FF3">
        <w:t>, coordinat</w:t>
      </w:r>
      <w:r w:rsidR="00592177" w:rsidRPr="00FF1FF3">
        <w:t>ion of</w:t>
      </w:r>
      <w:r w:rsidRPr="00FF1FF3">
        <w:t xml:space="preserve"> the city’s</w:t>
      </w:r>
      <w:r w:rsidR="0005721A" w:rsidRPr="00FF1FF3">
        <w:t xml:space="preserve"> stoplights</w:t>
      </w:r>
      <w:r w:rsidRPr="00FF1FF3">
        <w:t xml:space="preserve"> for more efficient traffic flows</w:t>
      </w:r>
      <w:r w:rsidR="004A5A59">
        <w:t>,</w:t>
      </w:r>
      <w:r w:rsidR="000A451B" w:rsidRPr="00FF1FF3">
        <w:t xml:space="preserve"> </w:t>
      </w:r>
      <w:r w:rsidR="0005721A" w:rsidRPr="00FF1FF3">
        <w:t>and directives</w:t>
      </w:r>
      <w:r w:rsidR="000A451B" w:rsidRPr="00FF1FF3">
        <w:t xml:space="preserve"> to get city employees to reduce their</w:t>
      </w:r>
      <w:r w:rsidR="00592177" w:rsidRPr="00FF1FF3">
        <w:t xml:space="preserve"> use of paper</w:t>
      </w:r>
      <w:r w:rsidR="000A451B" w:rsidRPr="00FF1FF3">
        <w:t xml:space="preserve">.  There were some ideas that were fairly new to me like rain gardens and white roofs, but for the most part, in addition to being rather unimaginative, it was rather shocking that these efforts had not already been implemented.  </w:t>
      </w:r>
    </w:p>
    <w:p w:rsidR="000A451B" w:rsidRPr="00FF1FF3" w:rsidRDefault="000A451B" w:rsidP="00FF1FF3">
      <w:pPr>
        <w:pStyle w:val="BodyText"/>
        <w:spacing w:line="480" w:lineRule="auto"/>
        <w:ind w:firstLine="720"/>
        <w:contextualSpacing/>
      </w:pPr>
      <w:r w:rsidRPr="00FF1FF3">
        <w:t>Four months into the effort, and the group still seemed to be at the ‘brainstorming st</w:t>
      </w:r>
      <w:r w:rsidR="004A5A59">
        <w:t>age.’  Over the next few weeks</w:t>
      </w:r>
      <w:r w:rsidRPr="00FF1FF3">
        <w:t xml:space="preserve"> the president of the local chapter of the Sierra Club sent around a link about the</w:t>
      </w:r>
      <w:r w:rsidR="00592177" w:rsidRPr="00FF1FF3">
        <w:t xml:space="preserve"> Cambridge Energy Alliance</w:t>
      </w:r>
      <w:r w:rsidR="00D964A5" w:rsidRPr="00FF1FF3">
        <w:t xml:space="preserve"> that was just forming in Cambridge, Massachusetts</w:t>
      </w:r>
      <w:r w:rsidR="00592177" w:rsidRPr="00FF1FF3">
        <w:t>.  The</w:t>
      </w:r>
      <w:r w:rsidRPr="00FF1FF3">
        <w:t xml:space="preserve"> basic principles</w:t>
      </w:r>
      <w:r w:rsidR="00592177" w:rsidRPr="00FF1FF3">
        <w:t xml:space="preserve"> of the CEA</w:t>
      </w:r>
      <w:r w:rsidRPr="00FF1FF3">
        <w:t xml:space="preserve"> were not particularly revolutionary, but </w:t>
      </w:r>
      <w:r w:rsidR="00592177" w:rsidRPr="00FF1FF3">
        <w:t>they</w:t>
      </w:r>
      <w:r w:rsidRPr="00FF1FF3">
        <w:t xml:space="preserve"> promised an effort sufficiently </w:t>
      </w:r>
      <w:r w:rsidR="00790C00" w:rsidRPr="00FF1FF3">
        <w:t xml:space="preserve">simple in its concept to be taken on by a community organizer with only limited training in environmental issues and </w:t>
      </w:r>
      <w:r w:rsidR="004A5A59">
        <w:t xml:space="preserve">limited </w:t>
      </w:r>
      <w:r w:rsidR="00790C00" w:rsidRPr="00FF1FF3">
        <w:t xml:space="preserve">technical </w:t>
      </w:r>
      <w:r w:rsidR="004A5A59">
        <w:t>and</w:t>
      </w:r>
      <w:r w:rsidR="00790C00" w:rsidRPr="00FF1FF3">
        <w:t xml:space="preserve"> engineering </w:t>
      </w:r>
      <w:r w:rsidR="004A5A59">
        <w:t>knowledge</w:t>
      </w:r>
      <w:r w:rsidR="00790C00" w:rsidRPr="00FF1FF3">
        <w:t xml:space="preserve">.  </w:t>
      </w:r>
      <w:r w:rsidR="00592177" w:rsidRPr="00FF1FF3">
        <w:t>The idea</w:t>
      </w:r>
      <w:r w:rsidR="00790C00" w:rsidRPr="00FF1FF3">
        <w:t xml:space="preserve"> also seemed to offer fantastic reductions in carbon output.</w:t>
      </w:r>
    </w:p>
    <w:p w:rsidR="00790C00" w:rsidRPr="00FF1FF3" w:rsidRDefault="00790C00" w:rsidP="00FF1FF3">
      <w:pPr>
        <w:pStyle w:val="BodyText"/>
        <w:spacing w:line="480" w:lineRule="auto"/>
        <w:ind w:firstLine="720"/>
        <w:contextualSpacing/>
      </w:pPr>
      <w:r w:rsidRPr="00FF1FF3">
        <w:t>The basic principle of an energy alliance is to make greater use of existing technologies to reduce residential energy use.  While manufacturing and SUVs are often the targets of those interested in addressing issues of global climat</w:t>
      </w:r>
      <w:r w:rsidR="00ED1CB6" w:rsidRPr="00FF1FF3">
        <w:t>e change,</w:t>
      </w:r>
      <w:r w:rsidRPr="00FF1FF3">
        <w:t xml:space="preserve"> in many communities </w:t>
      </w:r>
      <w:r w:rsidR="00592177" w:rsidRPr="00FF1FF3">
        <w:t xml:space="preserve">the greatest consumption </w:t>
      </w:r>
      <w:r w:rsidRPr="00FF1FF3">
        <w:t xml:space="preserve">of energy </w:t>
      </w:r>
      <w:r w:rsidR="00592177" w:rsidRPr="00FF1FF3">
        <w:t>takes place in individual</w:t>
      </w:r>
      <w:r w:rsidRPr="00FF1FF3">
        <w:t xml:space="preserve"> home</w:t>
      </w:r>
      <w:r w:rsidR="00592177" w:rsidRPr="00FF1FF3">
        <w:t>s</w:t>
      </w:r>
      <w:r w:rsidRPr="00FF1FF3">
        <w:t>.</w:t>
      </w:r>
      <w:r w:rsidR="004A5A59">
        <w:t xml:space="preserve">  In addition to constantly running refrigerators and</w:t>
      </w:r>
      <w:r w:rsidR="00ED1CB6" w:rsidRPr="00FF1FF3">
        <w:t xml:space="preserve"> ‘energy vampires’ (computers, DVD players, etc)</w:t>
      </w:r>
      <w:r w:rsidR="00941401">
        <w:t xml:space="preserve">, in our town one of </w:t>
      </w:r>
      <w:r w:rsidR="00ED1CB6" w:rsidRPr="00FF1FF3">
        <w:t xml:space="preserve">the single </w:t>
      </w:r>
      <w:r w:rsidR="00ED1CB6" w:rsidRPr="00FF1FF3">
        <w:lastRenderedPageBreak/>
        <w:t>greatest use</w:t>
      </w:r>
      <w:r w:rsidR="00941401">
        <w:t>s</w:t>
      </w:r>
      <w:r w:rsidR="00ED1CB6" w:rsidRPr="00FF1FF3">
        <w:t xml:space="preserve"> of</w:t>
      </w:r>
      <w:r w:rsidRPr="00FF1FF3">
        <w:t xml:space="preserve"> energy</w:t>
      </w:r>
      <w:r w:rsidR="00ED1CB6" w:rsidRPr="00FF1FF3">
        <w:t xml:space="preserve"> through much of the year is</w:t>
      </w:r>
      <w:r w:rsidR="00941401">
        <w:t xml:space="preserve"> used to</w:t>
      </w:r>
      <w:r w:rsidRPr="00FF1FF3">
        <w:t xml:space="preserve"> keep people warm</w:t>
      </w:r>
      <w:r w:rsidR="00592177" w:rsidRPr="00FF1FF3">
        <w:t xml:space="preserve"> while at home</w:t>
      </w:r>
      <w:r w:rsidRPr="00FF1FF3">
        <w:t>.</w:t>
      </w:r>
      <w:r w:rsidR="00ED1CB6" w:rsidRPr="00FF1FF3">
        <w:t xml:space="preserve">  Almost all of th</w:t>
      </w:r>
      <w:r w:rsidR="00592177" w:rsidRPr="00FF1FF3">
        <w:t>ese forms of</w:t>
      </w:r>
      <w:r w:rsidR="00ED1CB6" w:rsidRPr="00FF1FF3">
        <w:t xml:space="preserve"> energy consumption could be done more efficiently</w:t>
      </w:r>
      <w:r w:rsidR="00592177" w:rsidRPr="00FF1FF3">
        <w:t>, and th</w:t>
      </w:r>
      <w:r w:rsidR="00941401">
        <w:t>e work to accomplish that</w:t>
      </w:r>
      <w:r w:rsidR="00592177" w:rsidRPr="00FF1FF3">
        <w:t xml:space="preserve"> generally required on</w:t>
      </w:r>
      <w:r w:rsidR="00941401">
        <w:t>ly simple technologies with quickly recouped</w:t>
      </w:r>
      <w:r w:rsidR="00ED1CB6" w:rsidRPr="00FF1FF3">
        <w:t xml:space="preserve"> costs.</w:t>
      </w:r>
    </w:p>
    <w:p w:rsidR="00A1329A" w:rsidRPr="00FF1FF3" w:rsidRDefault="00ED1CB6" w:rsidP="00941401">
      <w:pPr>
        <w:pStyle w:val="BodyText"/>
        <w:spacing w:line="480" w:lineRule="auto"/>
        <w:ind w:firstLine="720"/>
        <w:contextualSpacing/>
      </w:pPr>
      <w:r w:rsidRPr="00FF1FF3">
        <w:t xml:space="preserve">More specifically, energy alliances provide a ‘one stop shop’ resource for homeowners </w:t>
      </w:r>
      <w:r w:rsidR="00592177" w:rsidRPr="00FF1FF3">
        <w:t xml:space="preserve">by </w:t>
      </w:r>
      <w:r w:rsidRPr="00FF1FF3">
        <w:t>connect</w:t>
      </w:r>
      <w:r w:rsidR="00592177" w:rsidRPr="00FF1FF3">
        <w:t>ing</w:t>
      </w:r>
      <w:r w:rsidRPr="00FF1FF3">
        <w:t xml:space="preserve"> them to energy audits, trained contractors, and financing.  Energy auditors</w:t>
      </w:r>
      <w:r w:rsidR="00941401">
        <w:t xml:space="preserve"> begin by</w:t>
      </w:r>
      <w:r w:rsidRPr="00FF1FF3">
        <w:t xml:space="preserve"> employ</w:t>
      </w:r>
      <w:r w:rsidR="00941401">
        <w:t>ing</w:t>
      </w:r>
      <w:r w:rsidRPr="00FF1FF3">
        <w:t xml:space="preserve"> various technologies to identify inefficiencies.  The</w:t>
      </w:r>
      <w:r w:rsidR="00592177" w:rsidRPr="00FF1FF3">
        <w:t xml:space="preserve"> energy</w:t>
      </w:r>
      <w:r w:rsidRPr="00FF1FF3">
        <w:t xml:space="preserve"> audit</w:t>
      </w:r>
      <w:r w:rsidR="00592177" w:rsidRPr="00FF1FF3">
        <w:t>s they produce identify</w:t>
      </w:r>
      <w:r w:rsidRPr="00FF1FF3">
        <w:t xml:space="preserve"> the ‘</w:t>
      </w:r>
      <w:r w:rsidR="00592177" w:rsidRPr="00FF1FF3">
        <w:t>low-hanging fruit:</w:t>
      </w:r>
      <w:r w:rsidRPr="00FF1FF3">
        <w:t>’ the least efficient components</w:t>
      </w:r>
      <w:r w:rsidR="00592177" w:rsidRPr="00FF1FF3">
        <w:t xml:space="preserve"> of their overall energy system that could be corrected</w:t>
      </w:r>
      <w:r w:rsidR="00BF7FA5" w:rsidRPr="00FF1FF3">
        <w:t xml:space="preserve"> for</w:t>
      </w:r>
      <w:r w:rsidRPr="00FF1FF3">
        <w:t xml:space="preserve"> the least expens</w:t>
      </w:r>
      <w:r w:rsidR="00BF7FA5" w:rsidRPr="00FF1FF3">
        <w:t>e</w:t>
      </w:r>
      <w:r w:rsidRPr="00FF1FF3">
        <w:t xml:space="preserve">.  Trained contractors then </w:t>
      </w:r>
      <w:r w:rsidR="00BF7FA5" w:rsidRPr="00FF1FF3">
        <w:t>enter the picture by</w:t>
      </w:r>
      <w:r w:rsidRPr="00FF1FF3">
        <w:t xml:space="preserve"> confirm</w:t>
      </w:r>
      <w:r w:rsidR="00BF7FA5" w:rsidRPr="00FF1FF3">
        <w:t>ing, correcting,</w:t>
      </w:r>
      <w:r w:rsidRPr="00FF1FF3">
        <w:t xml:space="preserve"> </w:t>
      </w:r>
      <w:r w:rsidR="00BA39A9" w:rsidRPr="00FF1FF3">
        <w:t>and add</w:t>
      </w:r>
      <w:r w:rsidR="00BF7FA5" w:rsidRPr="00FF1FF3">
        <w:t>ing</w:t>
      </w:r>
      <w:r w:rsidR="00BA39A9" w:rsidRPr="00FF1FF3">
        <w:t xml:space="preserve"> to </w:t>
      </w:r>
      <w:r w:rsidRPr="00FF1FF3">
        <w:t>th</w:t>
      </w:r>
      <w:r w:rsidR="00BF7FA5" w:rsidRPr="00FF1FF3">
        <w:t xml:space="preserve">at </w:t>
      </w:r>
      <w:r w:rsidRPr="00FF1FF3">
        <w:t>information</w:t>
      </w:r>
      <w:r w:rsidR="00BA39A9" w:rsidRPr="00FF1FF3">
        <w:t xml:space="preserve"> </w:t>
      </w:r>
      <w:r w:rsidR="00BF7FA5" w:rsidRPr="00FF1FF3">
        <w:t>and by provid</w:t>
      </w:r>
      <w:r w:rsidR="00BA39A9" w:rsidRPr="00FF1FF3">
        <w:t>in</w:t>
      </w:r>
      <w:r w:rsidR="00BF7FA5" w:rsidRPr="00FF1FF3">
        <w:t>g</w:t>
      </w:r>
      <w:r w:rsidR="00941401">
        <w:t xml:space="preserve"> either</w:t>
      </w:r>
      <w:r w:rsidR="00BA39A9" w:rsidRPr="00FF1FF3">
        <w:t xml:space="preserve"> specific bids for completing necessary work, or advice for do-it-yourself enthusiasts who may want to take on part or all of the work themselves.  The combined information from the auditor and the contractor results in various options for making the home more efficient and estimates for projected savings.</w:t>
      </w:r>
      <w:r w:rsidR="00BF7FA5" w:rsidRPr="00FF1FF3">
        <w:t xml:space="preserve">  </w:t>
      </w:r>
      <w:r w:rsidR="00941401">
        <w:t>Energy savings average close to 30% and the</w:t>
      </w:r>
      <w:r w:rsidR="00BA39A9" w:rsidRPr="00FF1FF3">
        <w:t xml:space="preserve"> savings</w:t>
      </w:r>
      <w:r w:rsidR="00941401">
        <w:t xml:space="preserve"> pay for</w:t>
      </w:r>
      <w:r w:rsidR="00BA39A9" w:rsidRPr="00FF1FF3">
        <w:t xml:space="preserve"> the costs in</w:t>
      </w:r>
      <w:r w:rsidR="00BF7FA5" w:rsidRPr="00FF1FF3">
        <w:t xml:space="preserve"> as little as</w:t>
      </w:r>
      <w:r w:rsidR="00BA39A9" w:rsidRPr="00FF1FF3">
        <w:t xml:space="preserve"> two to seven years, after which time the homeowner continues to enjoy </w:t>
      </w:r>
      <w:r w:rsidR="00BF7FA5" w:rsidRPr="00FF1FF3">
        <w:t>savings that increase</w:t>
      </w:r>
      <w:r w:rsidR="00BA39A9" w:rsidRPr="00FF1FF3">
        <w:t xml:space="preserve"> as energy prices </w:t>
      </w:r>
      <w:r w:rsidR="00BF7FA5" w:rsidRPr="00FF1FF3">
        <w:t>rise</w:t>
      </w:r>
      <w:r w:rsidR="00BA39A9" w:rsidRPr="00FF1FF3">
        <w:t>.  The final step</w:t>
      </w:r>
      <w:r w:rsidR="00BF7FA5" w:rsidRPr="00FF1FF3">
        <w:t xml:space="preserve"> of an energy alliance</w:t>
      </w:r>
      <w:r w:rsidR="00BA39A9" w:rsidRPr="00FF1FF3">
        <w:t xml:space="preserve"> is to </w:t>
      </w:r>
      <w:r w:rsidR="00BF7FA5" w:rsidRPr="00FF1FF3">
        <w:t xml:space="preserve">help </w:t>
      </w:r>
      <w:r w:rsidR="00BA39A9" w:rsidRPr="00FF1FF3">
        <w:t>make financing arrangements so that the cost can be spread over an appropriate time</w:t>
      </w:r>
      <w:r w:rsidR="00BF7FA5" w:rsidRPr="00FF1FF3">
        <w:t xml:space="preserve"> period with the result</w:t>
      </w:r>
      <w:r w:rsidR="00BA39A9" w:rsidRPr="00FF1FF3">
        <w:t xml:space="preserve"> that homeowner</w:t>
      </w:r>
      <w:r w:rsidR="00BF7FA5" w:rsidRPr="00FF1FF3">
        <w:t>s</w:t>
      </w:r>
      <w:r w:rsidR="00BA39A9" w:rsidRPr="00FF1FF3">
        <w:t xml:space="preserve"> incur no </w:t>
      </w:r>
      <w:r w:rsidR="00BF7FA5" w:rsidRPr="00FF1FF3">
        <w:t>actual</w:t>
      </w:r>
      <w:r w:rsidR="00BA39A9" w:rsidRPr="00FF1FF3">
        <w:t xml:space="preserve"> out-of-pocket expense.  The energy alliance model connect</w:t>
      </w:r>
      <w:r w:rsidR="00BF7FA5" w:rsidRPr="00FF1FF3">
        <w:t>s</w:t>
      </w:r>
      <w:r w:rsidR="00BA39A9" w:rsidRPr="00FF1FF3">
        <w:t xml:space="preserve"> available technologies and resources</w:t>
      </w:r>
      <w:r w:rsidR="00BF7FA5" w:rsidRPr="00FF1FF3">
        <w:t xml:space="preserve"> with</w:t>
      </w:r>
      <w:r w:rsidR="00BA39A9" w:rsidRPr="00FF1FF3">
        <w:t xml:space="preserve"> no ‘cost’</w:t>
      </w:r>
      <w:r w:rsidR="00BF7FA5" w:rsidRPr="00FF1FF3">
        <w:t xml:space="preserve"> to</w:t>
      </w:r>
      <w:r w:rsidR="00BA39A9" w:rsidRPr="00FF1FF3">
        <w:t xml:space="preserve"> homeowners</w:t>
      </w:r>
      <w:r w:rsidR="00BF7FA5" w:rsidRPr="00FF1FF3">
        <w:t xml:space="preserve"> while simultaneously reducing</w:t>
      </w:r>
      <w:r w:rsidR="00BA39A9" w:rsidRPr="00FF1FF3">
        <w:t xml:space="preserve"> carbon emissions.</w:t>
      </w:r>
      <w:r w:rsidR="00554B65" w:rsidRPr="00FF1FF3">
        <w:t xml:space="preserve"> </w:t>
      </w:r>
      <w:r w:rsidR="00941401">
        <w:t xml:space="preserve"> </w:t>
      </w:r>
      <w:r w:rsidR="00554B65" w:rsidRPr="00FF1FF3">
        <w:t>I</w:t>
      </w:r>
      <w:r w:rsidR="00DC0538" w:rsidRPr="00FF1FF3">
        <w:t xml:space="preserve"> thought an energy alliance </w:t>
      </w:r>
      <w:r w:rsidR="00941401">
        <w:t>was consistent with</w:t>
      </w:r>
      <w:r w:rsidR="00554B65" w:rsidRPr="00FF1FF3">
        <w:t xml:space="preserve"> social work perspective</w:t>
      </w:r>
      <w:r w:rsidR="00DC0538" w:rsidRPr="00FF1FF3">
        <w:t>s</w:t>
      </w:r>
      <w:r w:rsidR="00554B65" w:rsidRPr="00FF1FF3">
        <w:t xml:space="preserve"> and</w:t>
      </w:r>
      <w:r w:rsidR="00941401">
        <w:t xml:space="preserve"> might benefit from </w:t>
      </w:r>
      <w:r w:rsidR="00554B65" w:rsidRPr="00FF1FF3">
        <w:t>the</w:t>
      </w:r>
      <w:r w:rsidR="00941401">
        <w:t xml:space="preserve"> efforts of</w:t>
      </w:r>
      <w:r w:rsidR="00554B65" w:rsidRPr="00FF1FF3">
        <w:t xml:space="preserve"> a community organizer</w:t>
      </w:r>
      <w:r w:rsidR="00941401">
        <w:t>.</w:t>
      </w:r>
    </w:p>
    <w:p w:rsidR="00554B65" w:rsidRPr="00FF1FF3" w:rsidRDefault="00DA2256" w:rsidP="00FF1FF3">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At t</w:t>
      </w:r>
      <w:r w:rsidR="00941401">
        <w:rPr>
          <w:rFonts w:ascii="Times New Roman" w:hAnsi="Times New Roman" w:cs="Times New Roman"/>
          <w:sz w:val="24"/>
          <w:szCs w:val="24"/>
        </w:rPr>
        <w:t>he next meeting of the whole group</w:t>
      </w:r>
      <w:r w:rsidRPr="00FF1FF3">
        <w:rPr>
          <w:rFonts w:ascii="Times New Roman" w:hAnsi="Times New Roman" w:cs="Times New Roman"/>
          <w:sz w:val="24"/>
          <w:szCs w:val="24"/>
        </w:rPr>
        <w:t xml:space="preserve">, </w:t>
      </w:r>
      <w:r w:rsidR="00554B65" w:rsidRPr="00FF1FF3">
        <w:rPr>
          <w:rFonts w:ascii="Times New Roman" w:hAnsi="Times New Roman" w:cs="Times New Roman"/>
          <w:sz w:val="24"/>
          <w:szCs w:val="24"/>
        </w:rPr>
        <w:t>I made a brief presentation</w:t>
      </w:r>
      <w:r w:rsidRPr="00FF1FF3">
        <w:rPr>
          <w:rFonts w:ascii="Times New Roman" w:hAnsi="Times New Roman" w:cs="Times New Roman"/>
          <w:sz w:val="24"/>
          <w:szCs w:val="24"/>
        </w:rPr>
        <w:t xml:space="preserve"> suggesting that the city consider creating</w:t>
      </w:r>
      <w:r w:rsidR="00554B65" w:rsidRPr="00FF1FF3">
        <w:rPr>
          <w:rFonts w:ascii="Times New Roman" w:hAnsi="Times New Roman" w:cs="Times New Roman"/>
          <w:sz w:val="24"/>
          <w:szCs w:val="24"/>
        </w:rPr>
        <w:t xml:space="preserve"> a </w:t>
      </w:r>
      <w:r w:rsidR="00941401">
        <w:rPr>
          <w:rFonts w:ascii="Times New Roman" w:hAnsi="Times New Roman" w:cs="Times New Roman"/>
          <w:sz w:val="24"/>
          <w:szCs w:val="24"/>
        </w:rPr>
        <w:t>program</w:t>
      </w:r>
      <w:r w:rsidR="00554B65" w:rsidRPr="00FF1FF3">
        <w:rPr>
          <w:rFonts w:ascii="Times New Roman" w:hAnsi="Times New Roman" w:cs="Times New Roman"/>
          <w:sz w:val="24"/>
          <w:szCs w:val="24"/>
        </w:rPr>
        <w:t xml:space="preserve"> similar to the Cambridge Energy Alliance.  The idea was well received</w:t>
      </w:r>
      <w:r w:rsidR="00A1329A" w:rsidRPr="00FF1FF3">
        <w:rPr>
          <w:rFonts w:ascii="Times New Roman" w:hAnsi="Times New Roman" w:cs="Times New Roman"/>
          <w:sz w:val="24"/>
          <w:szCs w:val="24"/>
        </w:rPr>
        <w:t>, and the committee thought it</w:t>
      </w:r>
      <w:r w:rsidR="00554B65" w:rsidRPr="00FF1FF3">
        <w:rPr>
          <w:rFonts w:ascii="Times New Roman" w:hAnsi="Times New Roman" w:cs="Times New Roman"/>
          <w:sz w:val="24"/>
          <w:szCs w:val="24"/>
        </w:rPr>
        <w:t xml:space="preserve"> should be included in the overall report to the mayor</w:t>
      </w:r>
      <w:r w:rsidR="00A1329A" w:rsidRPr="00FF1FF3">
        <w:rPr>
          <w:rFonts w:ascii="Times New Roman" w:hAnsi="Times New Roman" w:cs="Times New Roman"/>
          <w:sz w:val="24"/>
          <w:szCs w:val="24"/>
        </w:rPr>
        <w:t xml:space="preserve">.  </w:t>
      </w:r>
      <w:r w:rsidR="00A1329A" w:rsidRPr="00FF1FF3">
        <w:rPr>
          <w:rFonts w:ascii="Times New Roman" w:hAnsi="Times New Roman" w:cs="Times New Roman"/>
          <w:sz w:val="24"/>
          <w:szCs w:val="24"/>
        </w:rPr>
        <w:lastRenderedPageBreak/>
        <w:t>Furthermore, the committee encouraged me to</w:t>
      </w:r>
      <w:r w:rsidR="00554B65" w:rsidRPr="00FF1FF3">
        <w:rPr>
          <w:rFonts w:ascii="Times New Roman" w:hAnsi="Times New Roman" w:cs="Times New Roman"/>
          <w:sz w:val="24"/>
          <w:szCs w:val="24"/>
        </w:rPr>
        <w:t xml:space="preserve"> go ahead and pursue development</w:t>
      </w:r>
      <w:r w:rsidR="00A1329A" w:rsidRPr="00FF1FF3">
        <w:rPr>
          <w:rFonts w:ascii="Times New Roman" w:hAnsi="Times New Roman" w:cs="Times New Roman"/>
          <w:sz w:val="24"/>
          <w:szCs w:val="24"/>
        </w:rPr>
        <w:t xml:space="preserve"> independent of the </w:t>
      </w:r>
      <w:r w:rsidR="00941401">
        <w:rPr>
          <w:rFonts w:ascii="Times New Roman" w:hAnsi="Times New Roman" w:cs="Times New Roman"/>
          <w:sz w:val="24"/>
          <w:szCs w:val="24"/>
        </w:rPr>
        <w:t>larger, Cool Cities initiative.  It was further suggested that I consider working</w:t>
      </w:r>
      <w:r w:rsidR="00554B65" w:rsidRPr="00FF1FF3">
        <w:rPr>
          <w:rFonts w:ascii="Times New Roman" w:hAnsi="Times New Roman" w:cs="Times New Roman"/>
          <w:sz w:val="24"/>
          <w:szCs w:val="24"/>
        </w:rPr>
        <w:t xml:space="preserve"> in conjunction with the city (Housing Authority &amp; Urban De</w:t>
      </w:r>
      <w:r w:rsidR="00295417" w:rsidRPr="00FF1FF3">
        <w:rPr>
          <w:rFonts w:ascii="Times New Roman" w:hAnsi="Times New Roman" w:cs="Times New Roman"/>
          <w:sz w:val="24"/>
          <w:szCs w:val="24"/>
        </w:rPr>
        <w:t>velopment), Excel Energy (the main power supplier for the region)</w:t>
      </w:r>
      <w:r w:rsidR="00554B65" w:rsidRPr="00FF1FF3">
        <w:rPr>
          <w:rFonts w:ascii="Times New Roman" w:hAnsi="Times New Roman" w:cs="Times New Roman"/>
          <w:sz w:val="24"/>
          <w:szCs w:val="24"/>
        </w:rPr>
        <w:t>, and</w:t>
      </w:r>
      <w:r w:rsidR="00295417" w:rsidRPr="00FF1FF3">
        <w:rPr>
          <w:rFonts w:ascii="Times New Roman" w:hAnsi="Times New Roman" w:cs="Times New Roman"/>
          <w:sz w:val="24"/>
          <w:szCs w:val="24"/>
        </w:rPr>
        <w:t xml:space="preserve"> local foundations</w:t>
      </w:r>
      <w:r w:rsidR="00554B65" w:rsidRPr="00FF1FF3">
        <w:rPr>
          <w:rFonts w:ascii="Times New Roman" w:hAnsi="Times New Roman" w:cs="Times New Roman"/>
          <w:sz w:val="24"/>
          <w:szCs w:val="24"/>
        </w:rPr>
        <w:t>.</w:t>
      </w:r>
      <w:r w:rsidR="00941401">
        <w:rPr>
          <w:rFonts w:ascii="Times New Roman" w:hAnsi="Times New Roman" w:cs="Times New Roman"/>
          <w:sz w:val="24"/>
          <w:szCs w:val="24"/>
        </w:rPr>
        <w:t xml:space="preserve"> </w:t>
      </w:r>
      <w:r w:rsidR="00647CFB" w:rsidRPr="00FF1FF3">
        <w:rPr>
          <w:rFonts w:ascii="Times New Roman" w:hAnsi="Times New Roman" w:cs="Times New Roman"/>
          <w:sz w:val="24"/>
          <w:szCs w:val="24"/>
        </w:rPr>
        <w:t xml:space="preserve"> </w:t>
      </w:r>
      <w:r w:rsidRPr="00FF1FF3">
        <w:rPr>
          <w:rFonts w:ascii="Times New Roman" w:hAnsi="Times New Roman" w:cs="Times New Roman"/>
          <w:sz w:val="24"/>
          <w:szCs w:val="24"/>
        </w:rPr>
        <w:t>I felt like I had found a p</w:t>
      </w:r>
      <w:r w:rsidR="00941401">
        <w:rPr>
          <w:rFonts w:ascii="Times New Roman" w:hAnsi="Times New Roman" w:cs="Times New Roman"/>
          <w:sz w:val="24"/>
          <w:szCs w:val="24"/>
        </w:rPr>
        <w:t>roject uniquely situated to benefit from</w:t>
      </w:r>
      <w:r w:rsidRPr="00FF1FF3">
        <w:rPr>
          <w:rFonts w:ascii="Times New Roman" w:hAnsi="Times New Roman" w:cs="Times New Roman"/>
          <w:sz w:val="24"/>
          <w:szCs w:val="24"/>
        </w:rPr>
        <w:t xml:space="preserve"> a social work perspective and a social worker’s </w:t>
      </w:r>
      <w:r w:rsidR="005C7306" w:rsidRPr="00FF1FF3">
        <w:rPr>
          <w:rFonts w:ascii="Times New Roman" w:hAnsi="Times New Roman" w:cs="Times New Roman"/>
          <w:sz w:val="24"/>
          <w:szCs w:val="24"/>
        </w:rPr>
        <w:t>skills</w:t>
      </w:r>
      <w:r w:rsidRPr="00FF1FF3">
        <w:rPr>
          <w:rFonts w:ascii="Times New Roman" w:hAnsi="Times New Roman" w:cs="Times New Roman"/>
          <w:sz w:val="24"/>
          <w:szCs w:val="24"/>
        </w:rPr>
        <w:t>.</w:t>
      </w:r>
    </w:p>
    <w:p w:rsidR="007F1771" w:rsidRPr="00FF1FF3" w:rsidRDefault="001A4865" w:rsidP="00FF1FF3">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 xml:space="preserve">One of my first steps was to contact </w:t>
      </w:r>
      <w:r w:rsidR="007F1771" w:rsidRPr="00FF1FF3">
        <w:rPr>
          <w:rFonts w:ascii="Times New Roman" w:hAnsi="Times New Roman" w:cs="Times New Roman"/>
          <w:sz w:val="24"/>
          <w:szCs w:val="24"/>
        </w:rPr>
        <w:t xml:space="preserve">Steve Morgan at the Cambridge Energy Alliance.  He </w:t>
      </w:r>
      <w:r w:rsidR="00941401">
        <w:rPr>
          <w:rFonts w:ascii="Times New Roman" w:hAnsi="Times New Roman" w:cs="Times New Roman"/>
          <w:sz w:val="24"/>
          <w:szCs w:val="24"/>
        </w:rPr>
        <w:t>offered his mentorship,</w:t>
      </w:r>
      <w:r w:rsidR="007F1771" w:rsidRPr="00FF1FF3">
        <w:rPr>
          <w:rFonts w:ascii="Times New Roman" w:hAnsi="Times New Roman" w:cs="Times New Roman"/>
          <w:sz w:val="24"/>
          <w:szCs w:val="24"/>
        </w:rPr>
        <w:t xml:space="preserve"> leads for other contacts</w:t>
      </w:r>
      <w:r w:rsidR="00941401">
        <w:rPr>
          <w:rFonts w:ascii="Times New Roman" w:hAnsi="Times New Roman" w:cs="Times New Roman"/>
          <w:sz w:val="24"/>
          <w:szCs w:val="24"/>
        </w:rPr>
        <w:t>,</w:t>
      </w:r>
      <w:r w:rsidRPr="00FF1FF3">
        <w:rPr>
          <w:rFonts w:ascii="Times New Roman" w:hAnsi="Times New Roman" w:cs="Times New Roman"/>
          <w:sz w:val="24"/>
          <w:szCs w:val="24"/>
        </w:rPr>
        <w:t xml:space="preserve"> and invited </w:t>
      </w:r>
      <w:r w:rsidR="007F1771" w:rsidRPr="00FF1FF3">
        <w:rPr>
          <w:rFonts w:ascii="Times New Roman" w:hAnsi="Times New Roman" w:cs="Times New Roman"/>
          <w:sz w:val="24"/>
          <w:szCs w:val="24"/>
        </w:rPr>
        <w:t>me to get back in touch with him if the city made some sort of commitment to the idea.</w:t>
      </w:r>
      <w:r w:rsidRPr="00FF1FF3">
        <w:rPr>
          <w:rFonts w:ascii="Times New Roman" w:hAnsi="Times New Roman" w:cs="Times New Roman"/>
          <w:sz w:val="24"/>
          <w:szCs w:val="24"/>
        </w:rPr>
        <w:t xml:space="preserve">  I also met with Grand Forks’ City Councilman who represented the ward that I lived in, was the longest-serving member of the council, and who had been the only councilman who had served on the original committee.  It was </w:t>
      </w:r>
      <w:r w:rsidR="00941401">
        <w:rPr>
          <w:rFonts w:ascii="Times New Roman" w:hAnsi="Times New Roman" w:cs="Times New Roman"/>
          <w:sz w:val="24"/>
          <w:szCs w:val="24"/>
        </w:rPr>
        <w:t>during those meetings</w:t>
      </w:r>
      <w:r w:rsidRPr="00FF1FF3">
        <w:rPr>
          <w:rFonts w:ascii="Times New Roman" w:hAnsi="Times New Roman" w:cs="Times New Roman"/>
          <w:sz w:val="24"/>
          <w:szCs w:val="24"/>
        </w:rPr>
        <w:t xml:space="preserve"> that the idea for a three-step process emerged: </w:t>
      </w:r>
      <w:r w:rsidR="007F1771" w:rsidRPr="00FF1FF3">
        <w:rPr>
          <w:rFonts w:ascii="Times New Roman" w:hAnsi="Times New Roman" w:cs="Times New Roman"/>
          <w:sz w:val="24"/>
          <w:szCs w:val="24"/>
        </w:rPr>
        <w:t xml:space="preserve">1) </w:t>
      </w:r>
      <w:r w:rsidRPr="00FF1FF3">
        <w:rPr>
          <w:rFonts w:ascii="Times New Roman" w:hAnsi="Times New Roman" w:cs="Times New Roman"/>
          <w:sz w:val="24"/>
          <w:szCs w:val="24"/>
        </w:rPr>
        <w:t>a feasibility study to determine if an energy alliance would be</w:t>
      </w:r>
      <w:r w:rsidR="007B136A">
        <w:rPr>
          <w:rFonts w:ascii="Times New Roman" w:hAnsi="Times New Roman" w:cs="Times New Roman"/>
          <w:sz w:val="24"/>
          <w:szCs w:val="24"/>
        </w:rPr>
        <w:t xml:space="preserve"> a viable idea for our city</w:t>
      </w:r>
      <w:r w:rsidR="007F1771" w:rsidRPr="00FF1FF3">
        <w:rPr>
          <w:rFonts w:ascii="Times New Roman" w:hAnsi="Times New Roman" w:cs="Times New Roman"/>
          <w:sz w:val="24"/>
          <w:szCs w:val="24"/>
        </w:rPr>
        <w:t>;</w:t>
      </w:r>
      <w:r w:rsidRPr="00FF1FF3">
        <w:rPr>
          <w:rFonts w:ascii="Times New Roman" w:hAnsi="Times New Roman" w:cs="Times New Roman"/>
          <w:sz w:val="24"/>
          <w:szCs w:val="24"/>
        </w:rPr>
        <w:t xml:space="preserve"> then, dependent on the outcome of the first step,</w:t>
      </w:r>
      <w:r w:rsidR="007F1771" w:rsidRPr="00FF1FF3">
        <w:rPr>
          <w:rFonts w:ascii="Times New Roman" w:hAnsi="Times New Roman" w:cs="Times New Roman"/>
          <w:sz w:val="24"/>
          <w:szCs w:val="24"/>
        </w:rPr>
        <w:t xml:space="preserve"> 2) </w:t>
      </w:r>
      <w:r w:rsidRPr="00FF1FF3">
        <w:rPr>
          <w:rFonts w:ascii="Times New Roman" w:hAnsi="Times New Roman" w:cs="Times New Roman"/>
          <w:sz w:val="24"/>
          <w:szCs w:val="24"/>
        </w:rPr>
        <w:t xml:space="preserve">the design of </w:t>
      </w:r>
      <w:r w:rsidR="007F1771" w:rsidRPr="00FF1FF3">
        <w:rPr>
          <w:rFonts w:ascii="Times New Roman" w:hAnsi="Times New Roman" w:cs="Times New Roman"/>
          <w:sz w:val="24"/>
          <w:szCs w:val="24"/>
        </w:rPr>
        <w:t>an organizational structure</w:t>
      </w:r>
      <w:r w:rsidRPr="00FF1FF3">
        <w:rPr>
          <w:rFonts w:ascii="Times New Roman" w:hAnsi="Times New Roman" w:cs="Times New Roman"/>
          <w:sz w:val="24"/>
          <w:szCs w:val="24"/>
        </w:rPr>
        <w:t xml:space="preserve"> and development of budgets and</w:t>
      </w:r>
      <w:r w:rsidR="007F1771" w:rsidRPr="00FF1FF3">
        <w:rPr>
          <w:rFonts w:ascii="Times New Roman" w:hAnsi="Times New Roman" w:cs="Times New Roman"/>
          <w:sz w:val="24"/>
          <w:szCs w:val="24"/>
        </w:rPr>
        <w:t xml:space="preserve"> funding needs; </w:t>
      </w:r>
      <w:r w:rsidRPr="00FF1FF3">
        <w:rPr>
          <w:rFonts w:ascii="Times New Roman" w:hAnsi="Times New Roman" w:cs="Times New Roman"/>
          <w:sz w:val="24"/>
          <w:szCs w:val="24"/>
        </w:rPr>
        <w:t xml:space="preserve">and, finally </w:t>
      </w:r>
      <w:r w:rsidR="007F1771" w:rsidRPr="00FF1FF3">
        <w:rPr>
          <w:rFonts w:ascii="Times New Roman" w:hAnsi="Times New Roman" w:cs="Times New Roman"/>
          <w:sz w:val="24"/>
          <w:szCs w:val="24"/>
        </w:rPr>
        <w:t xml:space="preserve">3) </w:t>
      </w:r>
      <w:r w:rsidRPr="00FF1FF3">
        <w:rPr>
          <w:rFonts w:ascii="Times New Roman" w:hAnsi="Times New Roman" w:cs="Times New Roman"/>
          <w:sz w:val="24"/>
          <w:szCs w:val="24"/>
        </w:rPr>
        <w:t>the actual creation and implementation of a</w:t>
      </w:r>
      <w:r w:rsidR="007B136A">
        <w:rPr>
          <w:rFonts w:ascii="Times New Roman" w:hAnsi="Times New Roman" w:cs="Times New Roman"/>
          <w:sz w:val="24"/>
          <w:szCs w:val="24"/>
        </w:rPr>
        <w:t>n</w:t>
      </w:r>
      <w:r w:rsidRPr="00FF1FF3">
        <w:rPr>
          <w:rFonts w:ascii="Times New Roman" w:hAnsi="Times New Roman" w:cs="Times New Roman"/>
          <w:i/>
          <w:sz w:val="24"/>
          <w:szCs w:val="24"/>
        </w:rPr>
        <w:t xml:space="preserve"> Energy Alliance</w:t>
      </w:r>
      <w:r w:rsidR="007F1771" w:rsidRPr="00FF1FF3">
        <w:rPr>
          <w:rFonts w:ascii="Times New Roman" w:hAnsi="Times New Roman" w:cs="Times New Roman"/>
          <w:sz w:val="24"/>
          <w:szCs w:val="24"/>
        </w:rPr>
        <w:t>.</w:t>
      </w:r>
      <w:r w:rsidR="00500151" w:rsidRPr="00FF1FF3">
        <w:rPr>
          <w:rFonts w:ascii="Times New Roman" w:hAnsi="Times New Roman" w:cs="Times New Roman"/>
          <w:sz w:val="24"/>
          <w:szCs w:val="24"/>
        </w:rPr>
        <w:t xml:space="preserve">  </w:t>
      </w:r>
    </w:p>
    <w:p w:rsidR="00DE1646" w:rsidRPr="00FF1FF3" w:rsidRDefault="007F1771" w:rsidP="00FF1FF3">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 xml:space="preserve">On May 16, 2008, I met with </w:t>
      </w:r>
      <w:r w:rsidR="00DE1646" w:rsidRPr="00FF1FF3">
        <w:rPr>
          <w:rFonts w:ascii="Times New Roman" w:hAnsi="Times New Roman" w:cs="Times New Roman"/>
          <w:sz w:val="24"/>
          <w:szCs w:val="24"/>
        </w:rPr>
        <w:t xml:space="preserve">the Executive Directors of the local Housing Authority, and the Office of Urban Development.  </w:t>
      </w:r>
      <w:r w:rsidR="007B136A">
        <w:rPr>
          <w:rFonts w:ascii="Times New Roman" w:hAnsi="Times New Roman" w:cs="Times New Roman"/>
          <w:sz w:val="24"/>
          <w:szCs w:val="24"/>
        </w:rPr>
        <w:t>As i</w:t>
      </w:r>
      <w:r w:rsidR="00DE1646" w:rsidRPr="00FF1FF3">
        <w:rPr>
          <w:rFonts w:ascii="Times New Roman" w:hAnsi="Times New Roman" w:cs="Times New Roman"/>
          <w:sz w:val="24"/>
          <w:szCs w:val="24"/>
        </w:rPr>
        <w:t>t was an election year we decided to postpone further talks until we knew the outcomes of the June 12, municipal election.  The mayor who had started the whole thing and the sole councilman who had volunteered to serve in the res</w:t>
      </w:r>
      <w:r w:rsidR="007B136A">
        <w:rPr>
          <w:rFonts w:ascii="Times New Roman" w:hAnsi="Times New Roman" w:cs="Times New Roman"/>
          <w:sz w:val="24"/>
          <w:szCs w:val="24"/>
        </w:rPr>
        <w:t xml:space="preserve">ulting process </w:t>
      </w:r>
      <w:r w:rsidR="00DE1646" w:rsidRPr="00FF1FF3">
        <w:rPr>
          <w:rFonts w:ascii="Times New Roman" w:hAnsi="Times New Roman" w:cs="Times New Roman"/>
          <w:sz w:val="24"/>
          <w:szCs w:val="24"/>
        </w:rPr>
        <w:t xml:space="preserve">were both reelected.  I drafted </w:t>
      </w:r>
      <w:r w:rsidR="007B136A">
        <w:rPr>
          <w:rFonts w:ascii="Times New Roman" w:hAnsi="Times New Roman" w:cs="Times New Roman"/>
          <w:sz w:val="24"/>
          <w:szCs w:val="24"/>
        </w:rPr>
        <w:t xml:space="preserve">a </w:t>
      </w:r>
      <w:r w:rsidR="00DE1646" w:rsidRPr="00FF1FF3">
        <w:rPr>
          <w:rFonts w:ascii="Times New Roman" w:hAnsi="Times New Roman" w:cs="Times New Roman"/>
          <w:sz w:val="24"/>
          <w:szCs w:val="24"/>
        </w:rPr>
        <w:t>contract proposal</w:t>
      </w:r>
      <w:r w:rsidR="007B136A">
        <w:rPr>
          <w:rFonts w:ascii="Times New Roman" w:hAnsi="Times New Roman" w:cs="Times New Roman"/>
          <w:sz w:val="24"/>
          <w:szCs w:val="24"/>
        </w:rPr>
        <w:t xml:space="preserve"> and on June 27 the two </w:t>
      </w:r>
      <w:r w:rsidR="00DE1646" w:rsidRPr="00FF1FF3">
        <w:rPr>
          <w:rFonts w:ascii="Times New Roman" w:hAnsi="Times New Roman" w:cs="Times New Roman"/>
          <w:sz w:val="24"/>
          <w:szCs w:val="24"/>
        </w:rPr>
        <w:t>decided to evenly split my bid proposal of $8,000 for an estimated 150-250 hours</w:t>
      </w:r>
      <w:r w:rsidR="007B136A">
        <w:rPr>
          <w:rFonts w:ascii="Times New Roman" w:hAnsi="Times New Roman" w:cs="Times New Roman"/>
          <w:sz w:val="24"/>
          <w:szCs w:val="24"/>
        </w:rPr>
        <w:t xml:space="preserve"> toward the development of a Feasibility Study</w:t>
      </w:r>
      <w:r w:rsidR="00F81B95" w:rsidRPr="00FF1FF3">
        <w:rPr>
          <w:rFonts w:ascii="Times New Roman" w:hAnsi="Times New Roman" w:cs="Times New Roman"/>
          <w:sz w:val="24"/>
          <w:szCs w:val="24"/>
        </w:rPr>
        <w:t xml:space="preserve">.  At that time in my life I had already completed my PhD and had been an adjunct professor teaching U.S. and environmental history for about eight years, but that summer I was also completing work on an MSW degree.  Accordingly, I checked in with my primary </w:t>
      </w:r>
      <w:r w:rsidR="00F81B95" w:rsidRPr="00FF1FF3">
        <w:rPr>
          <w:rFonts w:ascii="Times New Roman" w:hAnsi="Times New Roman" w:cs="Times New Roman"/>
          <w:sz w:val="24"/>
          <w:szCs w:val="24"/>
        </w:rPr>
        <w:lastRenderedPageBreak/>
        <w:t>mentor and the chair of the social work department who advised me through this community organizing process.</w:t>
      </w:r>
    </w:p>
    <w:p w:rsidR="007B136A" w:rsidRPr="007B136A" w:rsidRDefault="00647CFB" w:rsidP="007B136A">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By</w:t>
      </w:r>
      <w:r w:rsidR="00DE1646" w:rsidRPr="00FF1FF3">
        <w:rPr>
          <w:rFonts w:ascii="Times New Roman" w:hAnsi="Times New Roman" w:cs="Times New Roman"/>
          <w:sz w:val="24"/>
          <w:szCs w:val="24"/>
        </w:rPr>
        <w:t xml:space="preserve"> Ju</w:t>
      </w:r>
      <w:r w:rsidR="00F81B95" w:rsidRPr="00FF1FF3">
        <w:rPr>
          <w:rFonts w:ascii="Times New Roman" w:hAnsi="Times New Roman" w:cs="Times New Roman"/>
          <w:sz w:val="24"/>
          <w:szCs w:val="24"/>
        </w:rPr>
        <w:t>ly 1,</w:t>
      </w:r>
      <w:r w:rsidR="00A06AE9" w:rsidRPr="00FF1FF3">
        <w:rPr>
          <w:rFonts w:ascii="Times New Roman" w:hAnsi="Times New Roman" w:cs="Times New Roman"/>
          <w:sz w:val="24"/>
          <w:szCs w:val="24"/>
        </w:rPr>
        <w:t xml:space="preserve"> I had procured</w:t>
      </w:r>
      <w:r w:rsidR="00F94B97" w:rsidRPr="00FF1FF3">
        <w:rPr>
          <w:rFonts w:ascii="Times New Roman" w:hAnsi="Times New Roman" w:cs="Times New Roman"/>
          <w:sz w:val="24"/>
          <w:szCs w:val="24"/>
        </w:rPr>
        <w:t xml:space="preserve"> funding for a feasibility study</w:t>
      </w:r>
      <w:r w:rsidR="005C7306" w:rsidRPr="00FF1FF3">
        <w:rPr>
          <w:rFonts w:ascii="Times New Roman" w:hAnsi="Times New Roman" w:cs="Times New Roman"/>
          <w:sz w:val="24"/>
          <w:szCs w:val="24"/>
        </w:rPr>
        <w:t xml:space="preserve"> and I had put together a </w:t>
      </w:r>
      <w:r w:rsidR="00F94B97" w:rsidRPr="00FF1FF3">
        <w:rPr>
          <w:rFonts w:ascii="Times New Roman" w:hAnsi="Times New Roman" w:cs="Times New Roman"/>
          <w:sz w:val="24"/>
          <w:szCs w:val="24"/>
        </w:rPr>
        <w:t xml:space="preserve">team </w:t>
      </w:r>
      <w:r w:rsidR="00F81B95" w:rsidRPr="00FF1FF3">
        <w:rPr>
          <w:rFonts w:ascii="Times New Roman" w:hAnsi="Times New Roman" w:cs="Times New Roman"/>
          <w:sz w:val="24"/>
          <w:szCs w:val="24"/>
        </w:rPr>
        <w:t>that included</w:t>
      </w:r>
      <w:r w:rsidR="00F94B97" w:rsidRPr="00FF1FF3">
        <w:rPr>
          <w:rFonts w:ascii="Times New Roman" w:hAnsi="Times New Roman" w:cs="Times New Roman"/>
          <w:sz w:val="24"/>
          <w:szCs w:val="24"/>
        </w:rPr>
        <w:t xml:space="preserve"> </w:t>
      </w:r>
      <w:r w:rsidR="005C7306" w:rsidRPr="00FF1FF3">
        <w:rPr>
          <w:rFonts w:ascii="Times New Roman" w:hAnsi="Times New Roman" w:cs="Times New Roman"/>
          <w:sz w:val="24"/>
          <w:szCs w:val="24"/>
        </w:rPr>
        <w:t>spouses of</w:t>
      </w:r>
      <w:r w:rsidR="00F81B95" w:rsidRPr="00FF1FF3">
        <w:rPr>
          <w:rFonts w:ascii="Times New Roman" w:hAnsi="Times New Roman" w:cs="Times New Roman"/>
          <w:sz w:val="24"/>
          <w:szCs w:val="24"/>
        </w:rPr>
        <w:t xml:space="preserve"> different</w:t>
      </w:r>
      <w:r w:rsidR="005C7306" w:rsidRPr="00FF1FF3">
        <w:rPr>
          <w:rFonts w:ascii="Times New Roman" w:hAnsi="Times New Roman" w:cs="Times New Roman"/>
          <w:sz w:val="24"/>
          <w:szCs w:val="24"/>
        </w:rPr>
        <w:t xml:space="preserve"> colleagues</w:t>
      </w:r>
      <w:r w:rsidR="00F94B97" w:rsidRPr="00FF1FF3">
        <w:rPr>
          <w:rFonts w:ascii="Times New Roman" w:hAnsi="Times New Roman" w:cs="Times New Roman"/>
          <w:sz w:val="24"/>
          <w:szCs w:val="24"/>
        </w:rPr>
        <w:t xml:space="preserve"> at the </w:t>
      </w:r>
      <w:r w:rsidR="00F81B95" w:rsidRPr="00FF1FF3">
        <w:rPr>
          <w:rFonts w:ascii="Times New Roman" w:hAnsi="Times New Roman" w:cs="Times New Roman"/>
          <w:sz w:val="24"/>
          <w:szCs w:val="24"/>
        </w:rPr>
        <w:t>U</w:t>
      </w:r>
      <w:r w:rsidR="00F94B97" w:rsidRPr="00FF1FF3">
        <w:rPr>
          <w:rFonts w:ascii="Times New Roman" w:hAnsi="Times New Roman" w:cs="Times New Roman"/>
          <w:sz w:val="24"/>
          <w:szCs w:val="24"/>
        </w:rPr>
        <w:t>niversity</w:t>
      </w:r>
      <w:r w:rsidR="00F81B95" w:rsidRPr="00FF1FF3">
        <w:rPr>
          <w:rFonts w:ascii="Times New Roman" w:hAnsi="Times New Roman" w:cs="Times New Roman"/>
          <w:sz w:val="24"/>
          <w:szCs w:val="24"/>
        </w:rPr>
        <w:t xml:space="preserve"> </w:t>
      </w:r>
      <w:proofErr w:type="gramStart"/>
      <w:r w:rsidR="00F81B95" w:rsidRPr="00FF1FF3">
        <w:rPr>
          <w:rFonts w:ascii="Times New Roman" w:hAnsi="Times New Roman" w:cs="Times New Roman"/>
          <w:sz w:val="24"/>
          <w:szCs w:val="24"/>
        </w:rPr>
        <w:t>of</w:t>
      </w:r>
      <w:proofErr w:type="gramEnd"/>
      <w:r w:rsidR="00F81B95" w:rsidRPr="00FF1FF3">
        <w:rPr>
          <w:rFonts w:ascii="Times New Roman" w:hAnsi="Times New Roman" w:cs="Times New Roman"/>
          <w:sz w:val="24"/>
          <w:szCs w:val="24"/>
        </w:rPr>
        <w:t xml:space="preserve"> North Dakota</w:t>
      </w:r>
      <w:r w:rsidR="00F94B97" w:rsidRPr="00FF1FF3">
        <w:rPr>
          <w:rFonts w:ascii="Times New Roman" w:hAnsi="Times New Roman" w:cs="Times New Roman"/>
          <w:sz w:val="24"/>
          <w:szCs w:val="24"/>
        </w:rPr>
        <w:t xml:space="preserve">.  </w:t>
      </w:r>
      <w:r w:rsidR="007B136A">
        <w:rPr>
          <w:rFonts w:ascii="Times New Roman" w:hAnsi="Times New Roman" w:cs="Times New Roman"/>
          <w:sz w:val="24"/>
          <w:szCs w:val="24"/>
        </w:rPr>
        <w:t>One</w:t>
      </w:r>
      <w:r w:rsidR="00F81B95" w:rsidRPr="00FF1FF3">
        <w:rPr>
          <w:rFonts w:ascii="Times New Roman" w:hAnsi="Times New Roman" w:cs="Times New Roman"/>
          <w:sz w:val="24"/>
          <w:szCs w:val="24"/>
        </w:rPr>
        <w:t xml:space="preserve"> was a</w:t>
      </w:r>
      <w:r w:rsidR="0045312B" w:rsidRPr="00FF1FF3">
        <w:rPr>
          <w:rFonts w:ascii="Times New Roman" w:hAnsi="Times New Roman" w:cs="Times New Roman"/>
          <w:sz w:val="24"/>
          <w:szCs w:val="24"/>
        </w:rPr>
        <w:t xml:space="preserve"> PhD</w:t>
      </w:r>
      <w:r w:rsidR="00F81B95" w:rsidRPr="00FF1FF3">
        <w:rPr>
          <w:rFonts w:ascii="Times New Roman" w:hAnsi="Times New Roman" w:cs="Times New Roman"/>
          <w:sz w:val="24"/>
          <w:szCs w:val="24"/>
        </w:rPr>
        <w:t xml:space="preserve"> anthropologist </w:t>
      </w:r>
      <w:r w:rsidR="007B136A">
        <w:rPr>
          <w:rFonts w:ascii="Times New Roman" w:hAnsi="Times New Roman" w:cs="Times New Roman"/>
          <w:sz w:val="24"/>
          <w:szCs w:val="24"/>
        </w:rPr>
        <w:t>with</w:t>
      </w:r>
      <w:r w:rsidR="00F81B95" w:rsidRPr="00FF1FF3">
        <w:rPr>
          <w:rFonts w:ascii="Times New Roman" w:hAnsi="Times New Roman" w:cs="Times New Roman"/>
          <w:sz w:val="24"/>
          <w:szCs w:val="24"/>
        </w:rPr>
        <w:t xml:space="preserve"> extensive diplomatic training</w:t>
      </w:r>
      <w:r w:rsidR="007B136A">
        <w:rPr>
          <w:rFonts w:ascii="Times New Roman" w:hAnsi="Times New Roman" w:cs="Times New Roman"/>
          <w:sz w:val="24"/>
          <w:szCs w:val="24"/>
        </w:rPr>
        <w:t>,</w:t>
      </w:r>
      <w:r w:rsidR="0045312B" w:rsidRPr="00FF1FF3">
        <w:rPr>
          <w:rFonts w:ascii="Times New Roman" w:hAnsi="Times New Roman" w:cs="Times New Roman"/>
          <w:sz w:val="24"/>
          <w:szCs w:val="24"/>
        </w:rPr>
        <w:t xml:space="preserve"> and</w:t>
      </w:r>
      <w:r w:rsidR="007B136A">
        <w:rPr>
          <w:rFonts w:ascii="Times New Roman" w:hAnsi="Times New Roman" w:cs="Times New Roman"/>
          <w:sz w:val="24"/>
          <w:szCs w:val="24"/>
        </w:rPr>
        <w:t xml:space="preserve"> who had</w:t>
      </w:r>
      <w:r w:rsidR="00F81B95" w:rsidRPr="00FF1FF3">
        <w:rPr>
          <w:rFonts w:ascii="Times New Roman" w:hAnsi="Times New Roman" w:cs="Times New Roman"/>
          <w:sz w:val="24"/>
          <w:szCs w:val="24"/>
        </w:rPr>
        <w:t xml:space="preserve"> previously</w:t>
      </w:r>
      <w:r w:rsidR="0045312B" w:rsidRPr="00FF1FF3">
        <w:rPr>
          <w:rFonts w:ascii="Times New Roman" w:hAnsi="Times New Roman" w:cs="Times New Roman"/>
          <w:sz w:val="24"/>
          <w:szCs w:val="24"/>
        </w:rPr>
        <w:t xml:space="preserve"> worked on international trade arrangements for his native Austria</w:t>
      </w:r>
      <w:r w:rsidR="00F81B95" w:rsidRPr="00FF1FF3">
        <w:rPr>
          <w:rFonts w:ascii="Times New Roman" w:hAnsi="Times New Roman" w:cs="Times New Roman"/>
          <w:sz w:val="24"/>
          <w:szCs w:val="24"/>
        </w:rPr>
        <w:t>.  More recently</w:t>
      </w:r>
      <w:r w:rsidR="0045312B" w:rsidRPr="00FF1FF3">
        <w:rPr>
          <w:rFonts w:ascii="Times New Roman" w:hAnsi="Times New Roman" w:cs="Times New Roman"/>
          <w:sz w:val="24"/>
          <w:szCs w:val="24"/>
        </w:rPr>
        <w:t>,</w:t>
      </w:r>
      <w:r w:rsidR="00F81B95" w:rsidRPr="00FF1FF3">
        <w:rPr>
          <w:rFonts w:ascii="Times New Roman" w:hAnsi="Times New Roman" w:cs="Times New Roman"/>
          <w:sz w:val="24"/>
          <w:szCs w:val="24"/>
        </w:rPr>
        <w:t xml:space="preserve"> he</w:t>
      </w:r>
      <w:r w:rsidR="00F94B97" w:rsidRPr="00FF1FF3">
        <w:rPr>
          <w:rFonts w:ascii="Times New Roman" w:hAnsi="Times New Roman" w:cs="Times New Roman"/>
          <w:sz w:val="24"/>
          <w:szCs w:val="24"/>
        </w:rPr>
        <w:t xml:space="preserve"> had just completed a five-year contract with the University of California system as a project manager</w:t>
      </w:r>
      <w:r w:rsidR="0045312B" w:rsidRPr="00FF1FF3">
        <w:rPr>
          <w:rFonts w:ascii="Times New Roman" w:hAnsi="Times New Roman" w:cs="Times New Roman"/>
          <w:sz w:val="24"/>
          <w:szCs w:val="24"/>
        </w:rPr>
        <w:t>—it was no overestimation to refer to him as an expert in every phase of project development and execution.</w:t>
      </w:r>
      <w:r w:rsidR="00F94B97" w:rsidRPr="00FF1FF3">
        <w:rPr>
          <w:rFonts w:ascii="Times New Roman" w:hAnsi="Times New Roman" w:cs="Times New Roman"/>
          <w:sz w:val="24"/>
          <w:szCs w:val="24"/>
        </w:rPr>
        <w:t xml:space="preserve">  </w:t>
      </w:r>
      <w:r w:rsidR="007B136A">
        <w:rPr>
          <w:rFonts w:ascii="Times New Roman" w:hAnsi="Times New Roman" w:cs="Times New Roman"/>
          <w:sz w:val="24"/>
          <w:szCs w:val="24"/>
        </w:rPr>
        <w:t>Our other partner</w:t>
      </w:r>
      <w:r w:rsidR="00F94B97" w:rsidRPr="00FF1FF3">
        <w:rPr>
          <w:rFonts w:ascii="Times New Roman" w:hAnsi="Times New Roman" w:cs="Times New Roman"/>
          <w:sz w:val="24"/>
          <w:szCs w:val="24"/>
        </w:rPr>
        <w:t xml:space="preserve"> had worked as a community organizer in Chic</w:t>
      </w:r>
      <w:r w:rsidR="007B136A">
        <w:rPr>
          <w:rFonts w:ascii="Times New Roman" w:hAnsi="Times New Roman" w:cs="Times New Roman"/>
          <w:sz w:val="24"/>
          <w:szCs w:val="24"/>
        </w:rPr>
        <w:t>ago before going to Ro</w:t>
      </w:r>
      <w:r w:rsidR="00F94B97" w:rsidRPr="00FF1FF3">
        <w:rPr>
          <w:rFonts w:ascii="Times New Roman" w:hAnsi="Times New Roman" w:cs="Times New Roman"/>
          <w:sz w:val="24"/>
          <w:szCs w:val="24"/>
        </w:rPr>
        <w:t>mania in the aftermath of the collapse of the Soviet Union to work with non-</w:t>
      </w:r>
      <w:r w:rsidR="0045312B" w:rsidRPr="00FF1FF3">
        <w:rPr>
          <w:rFonts w:ascii="Times New Roman" w:hAnsi="Times New Roman" w:cs="Times New Roman"/>
          <w:sz w:val="24"/>
          <w:szCs w:val="24"/>
        </w:rPr>
        <w:t>governmental organizations</w:t>
      </w:r>
      <w:r w:rsidR="00F94B97" w:rsidRPr="00FF1FF3">
        <w:rPr>
          <w:rFonts w:ascii="Times New Roman" w:hAnsi="Times New Roman" w:cs="Times New Roman"/>
          <w:sz w:val="24"/>
          <w:szCs w:val="24"/>
        </w:rPr>
        <w:t xml:space="preserve"> engaged in the process of setting up democratic institutions.  Since moving back to the United States she had worked as a lobbyist on various national campaigns before taking time</w:t>
      </w:r>
      <w:r w:rsidR="00B140E5" w:rsidRPr="00FF1FF3">
        <w:rPr>
          <w:rFonts w:ascii="Times New Roman" w:hAnsi="Times New Roman" w:cs="Times New Roman"/>
          <w:sz w:val="24"/>
          <w:szCs w:val="24"/>
        </w:rPr>
        <w:t>-</w:t>
      </w:r>
      <w:r w:rsidR="00F94B97" w:rsidRPr="00FF1FF3">
        <w:rPr>
          <w:rFonts w:ascii="Times New Roman" w:hAnsi="Times New Roman" w:cs="Times New Roman"/>
          <w:sz w:val="24"/>
          <w:szCs w:val="24"/>
        </w:rPr>
        <w:t>off from her professional life to raise her two sons through their infancy</w:t>
      </w:r>
      <w:r w:rsidR="00AA4D7C" w:rsidRPr="00FF1FF3">
        <w:rPr>
          <w:rFonts w:ascii="Times New Roman" w:hAnsi="Times New Roman" w:cs="Times New Roman"/>
          <w:sz w:val="24"/>
          <w:szCs w:val="24"/>
        </w:rPr>
        <w:t>.  Th</w:t>
      </w:r>
      <w:r w:rsidR="0045312B" w:rsidRPr="00FF1FF3">
        <w:rPr>
          <w:rFonts w:ascii="Times New Roman" w:hAnsi="Times New Roman" w:cs="Times New Roman"/>
          <w:sz w:val="24"/>
          <w:szCs w:val="24"/>
        </w:rPr>
        <w:t>e spring of 2008</w:t>
      </w:r>
      <w:r w:rsidR="00AA4D7C" w:rsidRPr="00FF1FF3">
        <w:rPr>
          <w:rFonts w:ascii="Times New Roman" w:hAnsi="Times New Roman" w:cs="Times New Roman"/>
          <w:sz w:val="24"/>
          <w:szCs w:val="24"/>
        </w:rPr>
        <w:t xml:space="preserve"> was the first time</w:t>
      </w:r>
      <w:r w:rsidR="0045312B" w:rsidRPr="00FF1FF3">
        <w:rPr>
          <w:rFonts w:ascii="Times New Roman" w:hAnsi="Times New Roman" w:cs="Times New Roman"/>
          <w:sz w:val="24"/>
          <w:szCs w:val="24"/>
        </w:rPr>
        <w:t xml:space="preserve"> in several years</w:t>
      </w:r>
      <w:r w:rsidR="00AA4D7C" w:rsidRPr="00FF1FF3">
        <w:rPr>
          <w:rFonts w:ascii="Times New Roman" w:hAnsi="Times New Roman" w:cs="Times New Roman"/>
          <w:sz w:val="24"/>
          <w:szCs w:val="24"/>
        </w:rPr>
        <w:t xml:space="preserve"> that she was looking to reengage her career outside of the home.</w:t>
      </w:r>
      <w:r w:rsidR="00F94B97" w:rsidRPr="00FF1FF3">
        <w:rPr>
          <w:rFonts w:ascii="Times New Roman" w:hAnsi="Times New Roman" w:cs="Times New Roman"/>
          <w:sz w:val="24"/>
          <w:szCs w:val="24"/>
        </w:rPr>
        <w:t xml:space="preserve">  </w:t>
      </w:r>
      <w:r w:rsidR="0045312B" w:rsidRPr="00FF1FF3">
        <w:rPr>
          <w:rFonts w:ascii="Times New Roman" w:hAnsi="Times New Roman" w:cs="Times New Roman"/>
          <w:sz w:val="24"/>
          <w:szCs w:val="24"/>
        </w:rPr>
        <w:t>The city was fortunate to have such talented individuals working on their behalf</w:t>
      </w:r>
      <w:r w:rsidR="007B136A">
        <w:rPr>
          <w:rFonts w:ascii="Times New Roman" w:hAnsi="Times New Roman" w:cs="Times New Roman"/>
          <w:sz w:val="24"/>
          <w:szCs w:val="24"/>
        </w:rPr>
        <w:t>, and with their extensive experience we were immediately imagining ways that we might export the model internationally</w:t>
      </w:r>
      <w:r w:rsidR="00F81B95" w:rsidRPr="00FF1FF3">
        <w:rPr>
          <w:rFonts w:ascii="Times New Roman" w:hAnsi="Times New Roman" w:cs="Times New Roman"/>
          <w:sz w:val="24"/>
          <w:szCs w:val="24"/>
        </w:rPr>
        <w:t>.</w:t>
      </w:r>
      <w:r w:rsidR="00500151" w:rsidRPr="00FF1FF3">
        <w:rPr>
          <w:rFonts w:ascii="Times New Roman" w:hAnsi="Times New Roman" w:cs="Times New Roman"/>
          <w:sz w:val="24"/>
          <w:szCs w:val="24"/>
        </w:rPr>
        <w:t xml:space="preserve">  We beg</w:t>
      </w:r>
      <w:r w:rsidR="00500151" w:rsidRPr="007B136A">
        <w:rPr>
          <w:rFonts w:ascii="Times New Roman" w:hAnsi="Times New Roman" w:cs="Times New Roman"/>
          <w:sz w:val="24"/>
          <w:szCs w:val="24"/>
        </w:rPr>
        <w:t>an our work on July 2.</w:t>
      </w:r>
    </w:p>
    <w:p w:rsidR="00766EF0" w:rsidRPr="007B136A" w:rsidRDefault="00AA4D7C" w:rsidP="007B136A">
      <w:pPr>
        <w:spacing w:line="480" w:lineRule="auto"/>
        <w:ind w:firstLine="720"/>
        <w:contextualSpacing/>
        <w:rPr>
          <w:rFonts w:ascii="Times New Roman" w:hAnsi="Times New Roman" w:cs="Times New Roman"/>
          <w:sz w:val="24"/>
          <w:szCs w:val="24"/>
        </w:rPr>
      </w:pPr>
      <w:r w:rsidRPr="007B136A">
        <w:rPr>
          <w:rFonts w:ascii="Times New Roman" w:hAnsi="Times New Roman" w:cs="Times New Roman"/>
          <w:sz w:val="24"/>
          <w:szCs w:val="24"/>
        </w:rPr>
        <w:t>The</w:t>
      </w:r>
      <w:r w:rsidR="00766EF0" w:rsidRPr="007B136A">
        <w:rPr>
          <w:rFonts w:ascii="Times New Roman" w:hAnsi="Times New Roman" w:cs="Times New Roman"/>
          <w:sz w:val="24"/>
          <w:szCs w:val="24"/>
        </w:rPr>
        <w:t xml:space="preserve"> Feasibility St</w:t>
      </w:r>
      <w:r w:rsidR="007B136A">
        <w:rPr>
          <w:rFonts w:ascii="Times New Roman" w:hAnsi="Times New Roman" w:cs="Times New Roman"/>
          <w:sz w:val="24"/>
          <w:szCs w:val="24"/>
        </w:rPr>
        <w:t>udy team initiated a series of meetings</w:t>
      </w:r>
      <w:r w:rsidR="00766EF0" w:rsidRPr="007B136A">
        <w:rPr>
          <w:rFonts w:ascii="Times New Roman" w:hAnsi="Times New Roman" w:cs="Times New Roman"/>
          <w:sz w:val="24"/>
          <w:szCs w:val="24"/>
        </w:rPr>
        <w:t xml:space="preserve"> with local contractors, banks, and energy providers, as well as research into energy audit systems, rates of return on various efficiency steps, and other related issues.  </w:t>
      </w:r>
      <w:r w:rsidR="0045312B" w:rsidRPr="007B136A">
        <w:rPr>
          <w:rFonts w:ascii="Times New Roman" w:hAnsi="Times New Roman" w:cs="Times New Roman"/>
          <w:sz w:val="24"/>
          <w:szCs w:val="24"/>
        </w:rPr>
        <w:t>While t</w:t>
      </w:r>
      <w:r w:rsidR="00B140E5" w:rsidRPr="007B136A">
        <w:rPr>
          <w:rFonts w:ascii="Times New Roman" w:hAnsi="Times New Roman" w:cs="Times New Roman"/>
          <w:sz w:val="24"/>
          <w:szCs w:val="24"/>
        </w:rPr>
        <w:t>he</w:t>
      </w:r>
      <w:r w:rsidR="0045312B" w:rsidRPr="007B136A">
        <w:rPr>
          <w:rFonts w:ascii="Times New Roman" w:hAnsi="Times New Roman" w:cs="Times New Roman"/>
          <w:sz w:val="24"/>
          <w:szCs w:val="24"/>
        </w:rPr>
        <w:t xml:space="preserve"> explicit</w:t>
      </w:r>
      <w:r w:rsidR="00766EF0" w:rsidRPr="007B136A">
        <w:rPr>
          <w:rFonts w:ascii="Times New Roman" w:hAnsi="Times New Roman" w:cs="Times New Roman"/>
          <w:sz w:val="24"/>
          <w:szCs w:val="24"/>
        </w:rPr>
        <w:t xml:space="preserve"> purpose was to determine if an energy alliance was</w:t>
      </w:r>
      <w:r w:rsidR="0045312B" w:rsidRPr="007B136A">
        <w:rPr>
          <w:rFonts w:ascii="Times New Roman" w:hAnsi="Times New Roman" w:cs="Times New Roman"/>
          <w:sz w:val="24"/>
          <w:szCs w:val="24"/>
        </w:rPr>
        <w:t xml:space="preserve"> technically, financially, and logistically</w:t>
      </w:r>
      <w:r w:rsidR="00766EF0" w:rsidRPr="007B136A">
        <w:rPr>
          <w:rFonts w:ascii="Times New Roman" w:hAnsi="Times New Roman" w:cs="Times New Roman"/>
          <w:sz w:val="24"/>
          <w:szCs w:val="24"/>
        </w:rPr>
        <w:t xml:space="preserve"> viable,</w:t>
      </w:r>
      <w:r w:rsidR="0045312B" w:rsidRPr="007B136A">
        <w:rPr>
          <w:rFonts w:ascii="Times New Roman" w:hAnsi="Times New Roman" w:cs="Times New Roman"/>
          <w:sz w:val="24"/>
          <w:szCs w:val="24"/>
        </w:rPr>
        <w:t xml:space="preserve"> </w:t>
      </w:r>
      <w:r w:rsidR="00B140E5" w:rsidRPr="007B136A">
        <w:rPr>
          <w:rFonts w:ascii="Times New Roman" w:hAnsi="Times New Roman" w:cs="Times New Roman"/>
          <w:sz w:val="24"/>
          <w:szCs w:val="24"/>
        </w:rPr>
        <w:t>we</w:t>
      </w:r>
      <w:r w:rsidR="0045312B" w:rsidRPr="007B136A">
        <w:rPr>
          <w:rFonts w:ascii="Times New Roman" w:hAnsi="Times New Roman" w:cs="Times New Roman"/>
          <w:sz w:val="24"/>
          <w:szCs w:val="24"/>
        </w:rPr>
        <w:t xml:space="preserve"> quickly understood</w:t>
      </w:r>
      <w:r w:rsidR="00B140E5" w:rsidRPr="007B136A">
        <w:rPr>
          <w:rFonts w:ascii="Times New Roman" w:hAnsi="Times New Roman" w:cs="Times New Roman"/>
          <w:sz w:val="24"/>
          <w:szCs w:val="24"/>
        </w:rPr>
        <w:t xml:space="preserve"> that our work would need to include public education and even efforts akin to a political campaign.  To that end we took advantage of a series of crises that paralleled our work.</w:t>
      </w:r>
    </w:p>
    <w:p w:rsidR="00B140E5" w:rsidRPr="00FF1FF3" w:rsidRDefault="00B140E5" w:rsidP="007B136A">
      <w:pPr>
        <w:spacing w:line="480" w:lineRule="auto"/>
        <w:ind w:firstLine="720"/>
        <w:contextualSpacing/>
        <w:rPr>
          <w:rFonts w:ascii="Times New Roman" w:hAnsi="Times New Roman" w:cs="Times New Roman"/>
          <w:sz w:val="24"/>
          <w:szCs w:val="24"/>
        </w:rPr>
      </w:pPr>
      <w:r w:rsidRPr="007B136A">
        <w:rPr>
          <w:rFonts w:ascii="Times New Roman" w:hAnsi="Times New Roman" w:cs="Times New Roman"/>
          <w:sz w:val="24"/>
          <w:szCs w:val="24"/>
        </w:rPr>
        <w:lastRenderedPageBreak/>
        <w:t>When w</w:t>
      </w:r>
      <w:r w:rsidRPr="00FF1FF3">
        <w:rPr>
          <w:rFonts w:ascii="Times New Roman" w:hAnsi="Times New Roman" w:cs="Times New Roman"/>
          <w:sz w:val="24"/>
          <w:szCs w:val="24"/>
        </w:rPr>
        <w:t>e began,</w:t>
      </w:r>
      <w:r w:rsidR="007B136A">
        <w:rPr>
          <w:rFonts w:ascii="Times New Roman" w:hAnsi="Times New Roman" w:cs="Times New Roman"/>
          <w:sz w:val="24"/>
          <w:szCs w:val="24"/>
        </w:rPr>
        <w:t xml:space="preserve"> Al Gore’s movie </w:t>
      </w:r>
      <w:r w:rsidR="007B136A">
        <w:rPr>
          <w:rFonts w:ascii="Times New Roman" w:hAnsi="Times New Roman" w:cs="Times New Roman"/>
          <w:i/>
          <w:sz w:val="24"/>
          <w:szCs w:val="24"/>
        </w:rPr>
        <w:t>An Inconvenient Truth</w:t>
      </w:r>
      <w:r w:rsidR="007B136A">
        <w:rPr>
          <w:rFonts w:ascii="Times New Roman" w:hAnsi="Times New Roman" w:cs="Times New Roman"/>
          <w:sz w:val="24"/>
          <w:szCs w:val="24"/>
        </w:rPr>
        <w:t xml:space="preserve"> was dominating a lot of the political discussion in the county.</w:t>
      </w:r>
      <w:r w:rsidRPr="00FF1FF3">
        <w:rPr>
          <w:rFonts w:ascii="Times New Roman" w:hAnsi="Times New Roman" w:cs="Times New Roman"/>
          <w:sz w:val="24"/>
          <w:szCs w:val="24"/>
        </w:rPr>
        <w:t xml:space="preserve">  </w:t>
      </w:r>
      <w:proofErr w:type="spellStart"/>
      <w:r w:rsidRPr="00FF1FF3">
        <w:rPr>
          <w:rFonts w:ascii="Times New Roman" w:hAnsi="Times New Roman" w:cs="Times New Roman"/>
          <w:sz w:val="24"/>
          <w:szCs w:val="24"/>
        </w:rPr>
        <w:t>The</w:t>
      </w:r>
      <w:proofErr w:type="spellEnd"/>
      <w:r w:rsidRPr="00FF1FF3">
        <w:rPr>
          <w:rFonts w:ascii="Times New Roman" w:hAnsi="Times New Roman" w:cs="Times New Roman"/>
          <w:sz w:val="24"/>
          <w:szCs w:val="24"/>
        </w:rPr>
        <w:t xml:space="preserve"> idea of an energy alliance offered a politically ‘soft’ approach</w:t>
      </w:r>
      <w:r w:rsidR="007B136A">
        <w:rPr>
          <w:rFonts w:ascii="Times New Roman" w:hAnsi="Times New Roman" w:cs="Times New Roman"/>
          <w:sz w:val="24"/>
          <w:szCs w:val="24"/>
        </w:rPr>
        <w:t xml:space="preserve"> to concerns about global warming</w:t>
      </w:r>
      <w:r w:rsidR="00CE7B04">
        <w:rPr>
          <w:rFonts w:ascii="Times New Roman" w:hAnsi="Times New Roman" w:cs="Times New Roman"/>
          <w:sz w:val="24"/>
          <w:szCs w:val="24"/>
        </w:rPr>
        <w:t xml:space="preserve"> in that</w:t>
      </w:r>
      <w:r w:rsidRPr="00FF1FF3">
        <w:rPr>
          <w:rFonts w:ascii="Times New Roman" w:hAnsi="Times New Roman" w:cs="Times New Roman"/>
          <w:sz w:val="24"/>
          <w:szCs w:val="24"/>
        </w:rPr>
        <w:t xml:space="preserve"> everyone coul</w:t>
      </w:r>
      <w:r w:rsidR="00CE7B04">
        <w:rPr>
          <w:rFonts w:ascii="Times New Roman" w:hAnsi="Times New Roman" w:cs="Times New Roman"/>
          <w:sz w:val="24"/>
          <w:szCs w:val="24"/>
        </w:rPr>
        <w:t>d do their part to help</w:t>
      </w:r>
      <w:r w:rsidRPr="00FF1FF3">
        <w:rPr>
          <w:rFonts w:ascii="Times New Roman" w:hAnsi="Times New Roman" w:cs="Times New Roman"/>
          <w:sz w:val="24"/>
          <w:szCs w:val="24"/>
        </w:rPr>
        <w:t xml:space="preserve"> reduce carbon emissions</w:t>
      </w:r>
      <w:r w:rsidR="00CE7B04">
        <w:rPr>
          <w:rFonts w:ascii="Times New Roman" w:hAnsi="Times New Roman" w:cs="Times New Roman"/>
          <w:sz w:val="24"/>
          <w:szCs w:val="24"/>
        </w:rPr>
        <w:t>.  ‘S</w:t>
      </w:r>
      <w:r w:rsidR="0045312B" w:rsidRPr="00FF1FF3">
        <w:rPr>
          <w:rFonts w:ascii="Times New Roman" w:hAnsi="Times New Roman" w:cs="Times New Roman"/>
          <w:sz w:val="24"/>
          <w:szCs w:val="24"/>
        </w:rPr>
        <w:t>oft’ because it included aspects that could appeal to the array of ideologies dominating the political landscape at that time</w:t>
      </w:r>
      <w:r w:rsidRPr="00FF1FF3">
        <w:rPr>
          <w:rFonts w:ascii="Times New Roman" w:hAnsi="Times New Roman" w:cs="Times New Roman"/>
          <w:sz w:val="24"/>
          <w:szCs w:val="24"/>
        </w:rPr>
        <w:t xml:space="preserve">.  For those who accepted the idea of climate change, </w:t>
      </w:r>
      <w:r w:rsidR="00CA2653" w:rsidRPr="00FF1FF3">
        <w:rPr>
          <w:rFonts w:ascii="Times New Roman" w:hAnsi="Times New Roman" w:cs="Times New Roman"/>
          <w:sz w:val="24"/>
          <w:szCs w:val="24"/>
        </w:rPr>
        <w:t xml:space="preserve">this was not a difficult sell.  For those who did not believe the work of </w:t>
      </w:r>
      <w:r w:rsidR="00CA2653" w:rsidRPr="00FF1FF3">
        <w:rPr>
          <w:rFonts w:ascii="Times New Roman" w:hAnsi="Times New Roman" w:cs="Times New Roman"/>
          <w:color w:val="000000"/>
          <w:sz w:val="24"/>
          <w:szCs w:val="24"/>
        </w:rPr>
        <w:t xml:space="preserve">the Intergovernmental Panel on Climate Change, we </w:t>
      </w:r>
      <w:r w:rsidR="00555E99" w:rsidRPr="00FF1FF3">
        <w:rPr>
          <w:rFonts w:ascii="Times New Roman" w:hAnsi="Times New Roman" w:cs="Times New Roman"/>
          <w:color w:val="000000"/>
          <w:sz w:val="24"/>
          <w:szCs w:val="24"/>
        </w:rPr>
        <w:t>s</w:t>
      </w:r>
      <w:r w:rsidR="00CA2653" w:rsidRPr="00FF1FF3">
        <w:rPr>
          <w:rFonts w:ascii="Times New Roman" w:hAnsi="Times New Roman" w:cs="Times New Roman"/>
          <w:color w:val="000000"/>
          <w:sz w:val="24"/>
          <w:szCs w:val="24"/>
        </w:rPr>
        <w:t>hift</w:t>
      </w:r>
      <w:r w:rsidR="00555E99" w:rsidRPr="00FF1FF3">
        <w:rPr>
          <w:rFonts w:ascii="Times New Roman" w:hAnsi="Times New Roman" w:cs="Times New Roman"/>
          <w:color w:val="000000"/>
          <w:sz w:val="24"/>
          <w:szCs w:val="24"/>
        </w:rPr>
        <w:t>ed</w:t>
      </w:r>
      <w:r w:rsidR="00CA2653" w:rsidRPr="00FF1FF3">
        <w:rPr>
          <w:rFonts w:ascii="Times New Roman" w:hAnsi="Times New Roman" w:cs="Times New Roman"/>
          <w:color w:val="000000"/>
          <w:sz w:val="24"/>
          <w:szCs w:val="24"/>
        </w:rPr>
        <w:t xml:space="preserve"> the conversation to be</w:t>
      </w:r>
      <w:r w:rsidR="00555E99" w:rsidRPr="00FF1FF3">
        <w:rPr>
          <w:rFonts w:ascii="Times New Roman" w:hAnsi="Times New Roman" w:cs="Times New Roman"/>
          <w:color w:val="000000"/>
          <w:sz w:val="24"/>
          <w:szCs w:val="24"/>
        </w:rPr>
        <w:t>ing</w:t>
      </w:r>
      <w:r w:rsidR="00CA2653" w:rsidRPr="00FF1FF3">
        <w:rPr>
          <w:rFonts w:ascii="Times New Roman" w:hAnsi="Times New Roman" w:cs="Times New Roman"/>
          <w:color w:val="000000"/>
          <w:sz w:val="24"/>
          <w:szCs w:val="24"/>
        </w:rPr>
        <w:t xml:space="preserve"> good stewards</w:t>
      </w:r>
      <w:r w:rsidR="00555E99" w:rsidRPr="00FF1FF3">
        <w:rPr>
          <w:rFonts w:ascii="Times New Roman" w:hAnsi="Times New Roman" w:cs="Times New Roman"/>
          <w:color w:val="000000"/>
          <w:sz w:val="24"/>
          <w:szCs w:val="24"/>
        </w:rPr>
        <w:t xml:space="preserve"> of the land</w:t>
      </w:r>
      <w:r w:rsidR="00CA2653" w:rsidRPr="00FF1FF3">
        <w:rPr>
          <w:rFonts w:ascii="Times New Roman" w:hAnsi="Times New Roman" w:cs="Times New Roman"/>
          <w:color w:val="000000"/>
          <w:sz w:val="24"/>
          <w:szCs w:val="24"/>
        </w:rPr>
        <w:t xml:space="preserve"> and the inherent foolishness of wasting resources unnecessarily.  No one, regardless of their political inclinations, </w:t>
      </w:r>
      <w:r w:rsidR="00CE7B04">
        <w:rPr>
          <w:rFonts w:ascii="Times New Roman" w:hAnsi="Times New Roman" w:cs="Times New Roman"/>
          <w:color w:val="000000"/>
          <w:sz w:val="24"/>
          <w:szCs w:val="24"/>
        </w:rPr>
        <w:t>tends to</w:t>
      </w:r>
      <w:r w:rsidR="00CA2653" w:rsidRPr="00FF1FF3">
        <w:rPr>
          <w:rFonts w:ascii="Times New Roman" w:hAnsi="Times New Roman" w:cs="Times New Roman"/>
          <w:color w:val="000000"/>
          <w:sz w:val="24"/>
          <w:szCs w:val="24"/>
        </w:rPr>
        <w:t xml:space="preserve"> favor</w:t>
      </w:r>
      <w:r w:rsidR="00555E99" w:rsidRPr="00FF1FF3">
        <w:rPr>
          <w:rFonts w:ascii="Times New Roman" w:hAnsi="Times New Roman" w:cs="Times New Roman"/>
          <w:color w:val="000000"/>
          <w:sz w:val="24"/>
          <w:szCs w:val="24"/>
        </w:rPr>
        <w:t xml:space="preserve"> burning resources with no benefit.</w:t>
      </w:r>
    </w:p>
    <w:p w:rsidR="00B140E5" w:rsidRPr="00FF1FF3" w:rsidRDefault="002F23C3" w:rsidP="00FF1FF3">
      <w:pPr>
        <w:pStyle w:val="BodyText"/>
        <w:spacing w:line="480" w:lineRule="auto"/>
        <w:ind w:firstLine="720"/>
        <w:contextualSpacing/>
      </w:pPr>
      <w:r w:rsidRPr="00FF1FF3">
        <w:t>The next crisis to dominate the headlines and to capture the attention of the American public came as we approached the</w:t>
      </w:r>
      <w:r w:rsidR="00B140E5" w:rsidRPr="00FF1FF3">
        <w:t xml:space="preserve"> heating season</w:t>
      </w:r>
      <w:r w:rsidRPr="00FF1FF3">
        <w:t xml:space="preserve">.  </w:t>
      </w:r>
      <w:r w:rsidR="00CE7B04">
        <w:t>P</w:t>
      </w:r>
      <w:r w:rsidR="00B140E5" w:rsidRPr="00FF1FF3">
        <w:t>rices began to e</w:t>
      </w:r>
      <w:r w:rsidRPr="00FF1FF3">
        <w:t>sc</w:t>
      </w:r>
      <w:r w:rsidR="00B140E5" w:rsidRPr="00FF1FF3">
        <w:t>alate</w:t>
      </w:r>
      <w:r w:rsidRPr="00FF1FF3">
        <w:t xml:space="preserve">, and by the </w:t>
      </w:r>
      <w:r w:rsidR="00CE7B04">
        <w:t xml:space="preserve">middle of </w:t>
      </w:r>
      <w:r w:rsidRPr="00FF1FF3">
        <w:t>that summer the nation was paying</w:t>
      </w:r>
      <w:r w:rsidR="00CE7B04">
        <w:t xml:space="preserve"> an average of $4.12 per </w:t>
      </w:r>
      <w:r w:rsidRPr="00FF1FF3">
        <w:t>gallon</w:t>
      </w:r>
      <w:r w:rsidR="00CE7B04">
        <w:t xml:space="preserve"> for regular gas at the pump.</w:t>
      </w:r>
      <w:r w:rsidRPr="00FF1FF3">
        <w:t xml:space="preserve">  </w:t>
      </w:r>
      <w:r w:rsidR="00CE7B04">
        <w:t>I</w:t>
      </w:r>
      <w:r w:rsidRPr="00FF1FF3">
        <w:t>n the face of rising fuel costs both the immediate and long-term benefits of an energy alliance were even more attractive.  More efficient homes would immediately result in lower energy bills, and savin</w:t>
      </w:r>
      <w:r w:rsidR="00CE7B04">
        <w:t>gs would continue to increase if</w:t>
      </w:r>
      <w:r w:rsidRPr="00FF1FF3">
        <w:t xml:space="preserve"> energy prices continued to rise.</w:t>
      </w:r>
      <w:r w:rsidR="00555E99" w:rsidRPr="00FF1FF3">
        <w:t xml:space="preserve">  Furthermore, our proposal could now be explained to conservatives as a mechanism for reducing domestic dependence on foreign oil.</w:t>
      </w:r>
      <w:r w:rsidRPr="00FF1FF3">
        <w:t xml:space="preserve">  Clearly, our small effort had not created this global rise in the price of oil, but we were able to take advantage of it in terms of our local, ‘political’ campaign aimed at building sup</w:t>
      </w:r>
      <w:r w:rsidR="00555E99" w:rsidRPr="00FF1FF3">
        <w:t xml:space="preserve">port for the </w:t>
      </w:r>
      <w:r w:rsidRPr="00FF1FF3">
        <w:t>idea of an energy alliance.</w:t>
      </w:r>
    </w:p>
    <w:p w:rsidR="002F23C3" w:rsidRPr="00FF1FF3" w:rsidRDefault="002F23C3" w:rsidP="00FF1FF3">
      <w:pPr>
        <w:pStyle w:val="BodyText"/>
        <w:spacing w:line="480" w:lineRule="auto"/>
        <w:ind w:firstLine="720"/>
        <w:contextualSpacing/>
      </w:pPr>
      <w:r w:rsidRPr="00FF1FF3">
        <w:t xml:space="preserve">As if global climate change and record high oil prices were not enough, 2008 threw yet another crisis at the world in the form of the mortgage crisis in the United States with its ripple effects on the global banking industry and national economies.  Once again, we were able to </w:t>
      </w:r>
      <w:r w:rsidR="005A52F0" w:rsidRPr="00FF1FF3">
        <w:t xml:space="preserve">point out the value of an energy alliance idea with its promise of creating jobs.  There were </w:t>
      </w:r>
      <w:r w:rsidR="005A52F0" w:rsidRPr="00FF1FF3">
        <w:lastRenderedPageBreak/>
        <w:t>a</w:t>
      </w:r>
      <w:r w:rsidR="00CE7B04">
        <w:t>pproximately ten thousand</w:t>
      </w:r>
      <w:r w:rsidR="005A52F0" w:rsidRPr="00FF1FF3">
        <w:t xml:space="preserve"> homes in </w:t>
      </w:r>
      <w:r w:rsidR="00CE7B04">
        <w:t>our city</w:t>
      </w:r>
      <w:r w:rsidR="005A52F0" w:rsidRPr="00FF1FF3">
        <w:t>, and most had been built during or previou</w:t>
      </w:r>
      <w:r w:rsidR="00555E99" w:rsidRPr="00FF1FF3">
        <w:t xml:space="preserve">s to the 1970s; indeed, </w:t>
      </w:r>
      <w:r w:rsidR="005A52F0" w:rsidRPr="00FF1FF3">
        <w:t xml:space="preserve">the housing stock near the city’s core was </w:t>
      </w:r>
      <w:r w:rsidR="00555E99" w:rsidRPr="00FF1FF3">
        <w:t xml:space="preserve">over </w:t>
      </w:r>
      <w:r w:rsidR="005A52F0" w:rsidRPr="00FF1FF3">
        <w:t>a century old and had not been</w:t>
      </w:r>
      <w:r w:rsidR="00555E99" w:rsidRPr="00FF1FF3">
        <w:t xml:space="preserve"> adequately</w:t>
      </w:r>
      <w:r w:rsidR="005A52F0" w:rsidRPr="00FF1FF3">
        <w:t xml:space="preserve"> rehabbed in relation to energy efficiency.  </w:t>
      </w:r>
      <w:r w:rsidR="000329D1" w:rsidRPr="00FF1FF3">
        <w:t>S</w:t>
      </w:r>
      <w:r w:rsidR="005A52F0" w:rsidRPr="00FF1FF3">
        <w:t>ome had received</w:t>
      </w:r>
      <w:r w:rsidR="000329D1" w:rsidRPr="00FF1FF3">
        <w:t xml:space="preserve"> a</w:t>
      </w:r>
      <w:r w:rsidR="005A52F0" w:rsidRPr="00FF1FF3">
        <w:t xml:space="preserve"> new</w:t>
      </w:r>
      <w:r w:rsidR="00CE7B04">
        <w:t xml:space="preserve"> layer of insulation during </w:t>
      </w:r>
      <w:r w:rsidR="000329D1" w:rsidRPr="00FF1FF3">
        <w:t>the 1970s</w:t>
      </w:r>
      <w:r w:rsidR="00CE7B04">
        <w:t>, but s</w:t>
      </w:r>
      <w:r w:rsidR="000329D1" w:rsidRPr="00FF1FF3">
        <w:t>ince that time, materials, techniques, and our collective understanding about energy efficiency had all improved</w:t>
      </w:r>
      <w:r w:rsidR="005A52F0" w:rsidRPr="00FF1FF3">
        <w:t xml:space="preserve">.  </w:t>
      </w:r>
      <w:r w:rsidR="00F81B95" w:rsidRPr="00FF1FF3">
        <w:t>Various experts that we spoke with compared a</w:t>
      </w:r>
      <w:r w:rsidR="000329D1" w:rsidRPr="00FF1FF3">
        <w:t xml:space="preserve"> three-decade-old</w:t>
      </w:r>
      <w:r w:rsidR="005A52F0" w:rsidRPr="00FF1FF3">
        <w:t xml:space="preserve"> layer of disheveled insulation in the attic </w:t>
      </w:r>
      <w:r w:rsidR="00F81B95" w:rsidRPr="00FF1FF3">
        <w:t xml:space="preserve">to </w:t>
      </w:r>
      <w:r w:rsidR="005A52F0" w:rsidRPr="00FF1FF3">
        <w:t xml:space="preserve">putting a moth eaten sweater on top of someone’s head—it </w:t>
      </w:r>
      <w:r w:rsidR="00F81B95" w:rsidRPr="00FF1FF3">
        <w:t xml:space="preserve">offered a little </w:t>
      </w:r>
      <w:r w:rsidR="005A52F0" w:rsidRPr="00FF1FF3">
        <w:t>help</w:t>
      </w:r>
      <w:r w:rsidR="00F81B95" w:rsidRPr="00FF1FF3">
        <w:t xml:space="preserve"> in keeping</w:t>
      </w:r>
      <w:r w:rsidR="005A52F0" w:rsidRPr="00FF1FF3">
        <w:t xml:space="preserve"> the head warm, but the rest of the body did not receive much benefit.</w:t>
      </w:r>
    </w:p>
    <w:p w:rsidR="00500151" w:rsidRPr="00FF1FF3" w:rsidRDefault="00500151" w:rsidP="00FF1FF3">
      <w:pPr>
        <w:pStyle w:val="BodyText"/>
        <w:spacing w:line="480" w:lineRule="auto"/>
        <w:ind w:firstLine="720"/>
        <w:contextualSpacing/>
      </w:pPr>
      <w:r w:rsidRPr="00FF1FF3">
        <w:t>In addition to meeting with audit</w:t>
      </w:r>
      <w:r w:rsidR="006C0334" w:rsidRPr="00FF1FF3">
        <w:t>ors, contractors, and bankers the team</w:t>
      </w:r>
      <w:r w:rsidRPr="00FF1FF3">
        <w:t xml:space="preserve"> met with two different </w:t>
      </w:r>
      <w:r w:rsidR="006C0334" w:rsidRPr="00FF1FF3">
        <w:t>organizations that had already been doing work</w:t>
      </w:r>
      <w:r w:rsidRPr="00FF1FF3">
        <w:t xml:space="preserve"> similar to what we were proposing</w:t>
      </w:r>
      <w:r w:rsidR="006C0334" w:rsidRPr="00FF1FF3">
        <w:t>, the local community action program and a private business.  They each helped us to understand our work more clearly and to better define a more specific focus for the energy alliance.</w:t>
      </w:r>
    </w:p>
    <w:p w:rsidR="006C0334" w:rsidRPr="00FF1FF3" w:rsidRDefault="00CE7B04" w:rsidP="00FF1FF3">
      <w:pPr>
        <w:pStyle w:val="BodyText"/>
        <w:spacing w:line="480" w:lineRule="auto"/>
        <w:ind w:firstLine="720"/>
        <w:contextualSpacing/>
      </w:pPr>
      <w:r>
        <w:t xml:space="preserve">The area </w:t>
      </w:r>
      <w:r w:rsidR="006C0334" w:rsidRPr="00FF1FF3">
        <w:t>Community Action</w:t>
      </w:r>
      <w:r>
        <w:t xml:space="preserve"> ran a</w:t>
      </w:r>
      <w:r w:rsidR="006C0334" w:rsidRPr="00FF1FF3">
        <w:t xml:space="preserve"> weatherization program.  Making use of federal funding, they had been </w:t>
      </w:r>
      <w:r>
        <w:t>retrofitting</w:t>
      </w:r>
      <w:r w:rsidR="006C0334" w:rsidRPr="00FF1FF3">
        <w:t xml:space="preserve"> an average of about 100 homes per year in their four-county area.  Th</w:t>
      </w:r>
      <w:r w:rsidR="007E4752" w:rsidRPr="00FF1FF3">
        <w:t xml:space="preserve">eir program was similar to an energy alliance in </w:t>
      </w:r>
      <w:r>
        <w:t xml:space="preserve">that they began with an audit employing </w:t>
      </w:r>
      <w:r w:rsidR="007E4752" w:rsidRPr="00FF1FF3">
        <w:t xml:space="preserve">the latest technologies including a blower door and an infrared camera.  The blower door is draped across an open, outside door and has a large fan that blows air out of the building.  The resulting negative pressure emphasizes any cracks or other weaknesses that might exist around closed windows or doors, and even </w:t>
      </w:r>
      <w:r w:rsidR="00D31137" w:rsidRPr="00FF1FF3">
        <w:t>voids where</w:t>
      </w:r>
      <w:r w:rsidR="007E4752" w:rsidRPr="00FF1FF3">
        <w:t xml:space="preserve"> the insulation might have slumped over the years</w:t>
      </w:r>
      <w:r w:rsidR="0092077A" w:rsidRPr="00FF1FF3">
        <w:t>.  T</w:t>
      </w:r>
      <w:r w:rsidR="007E4752" w:rsidRPr="00FF1FF3">
        <w:t>he infrared camera</w:t>
      </w:r>
      <w:r w:rsidR="0092077A" w:rsidRPr="00FF1FF3">
        <w:t xml:space="preserve"> adds to this by </w:t>
      </w:r>
      <w:r w:rsidR="007E4752" w:rsidRPr="00FF1FF3">
        <w:t>allow</w:t>
      </w:r>
      <w:r w:rsidR="0092077A" w:rsidRPr="00FF1FF3">
        <w:t>ing</w:t>
      </w:r>
      <w:r w:rsidR="007E4752" w:rsidRPr="00FF1FF3">
        <w:t xml:space="preserve"> a quick scan of all areas to ‘see’ where those </w:t>
      </w:r>
      <w:r>
        <w:t>problems</w:t>
      </w:r>
      <w:r w:rsidR="007E4752" w:rsidRPr="00FF1FF3">
        <w:t xml:space="preserve"> exist.  For instance, when he performed an audit</w:t>
      </w:r>
      <w:r>
        <w:t xml:space="preserve"> was completed</w:t>
      </w:r>
      <w:r w:rsidR="007E4752" w:rsidRPr="00FF1FF3">
        <w:t xml:space="preserve"> of my home </w:t>
      </w:r>
      <w:r w:rsidR="000A0051">
        <w:t>it detect</w:t>
      </w:r>
      <w:r w:rsidR="007E4752" w:rsidRPr="00FF1FF3">
        <w:t xml:space="preserve">ed the regular culprits: </w:t>
      </w:r>
      <w:r w:rsidR="005873C2" w:rsidRPr="00FF1FF3">
        <w:t>improperly sealed</w:t>
      </w:r>
      <w:r w:rsidR="007E4752" w:rsidRPr="00FF1FF3">
        <w:t xml:space="preserve"> electrical outlets, cracks around windows and doors</w:t>
      </w:r>
      <w:r w:rsidR="005873C2" w:rsidRPr="00FF1FF3">
        <w:t>, problems in and</w:t>
      </w:r>
      <w:r w:rsidR="000A0051">
        <w:t xml:space="preserve"> around the foundation.  It also revealed</w:t>
      </w:r>
      <w:r w:rsidR="007E4752" w:rsidRPr="00FF1FF3">
        <w:t xml:space="preserve"> a four</w:t>
      </w:r>
      <w:r w:rsidR="0092077A" w:rsidRPr="00FF1FF3">
        <w:t>-</w:t>
      </w:r>
      <w:r w:rsidR="007E4752" w:rsidRPr="00FF1FF3">
        <w:t>square</w:t>
      </w:r>
      <w:r w:rsidR="0092077A" w:rsidRPr="00FF1FF3">
        <w:t>-</w:t>
      </w:r>
      <w:r w:rsidR="007E4752" w:rsidRPr="00FF1FF3">
        <w:t xml:space="preserve">foot space in an outside </w:t>
      </w:r>
      <w:r w:rsidR="005873C2" w:rsidRPr="00FF1FF3">
        <w:lastRenderedPageBreak/>
        <w:t>wall</w:t>
      </w:r>
      <w:r w:rsidR="000A0051" w:rsidRPr="000A0051">
        <w:t xml:space="preserve"> </w:t>
      </w:r>
      <w:r w:rsidR="000A0051" w:rsidRPr="00FF1FF3">
        <w:t>where the insulation had apparently slumped between the studs and the inner and outer walls</w:t>
      </w:r>
      <w:r w:rsidR="000A0051">
        <w:t>.  T</w:t>
      </w:r>
      <w:r w:rsidR="007E4752" w:rsidRPr="00FF1FF3">
        <w:t>he space was near the ceiling and there was no visible evidence that</w:t>
      </w:r>
      <w:r w:rsidR="000A0051">
        <w:t xml:space="preserve"> there was a problem</w:t>
      </w:r>
      <w:r w:rsidR="005873C2" w:rsidRPr="00FF1FF3">
        <w:t>.  We had not previously understood why t</w:t>
      </w:r>
      <w:r w:rsidR="007E4752" w:rsidRPr="00FF1FF3">
        <w:t xml:space="preserve">hat part of the home </w:t>
      </w:r>
      <w:r w:rsidR="005873C2" w:rsidRPr="00FF1FF3">
        <w:t>was always so</w:t>
      </w:r>
      <w:r w:rsidR="007E4752" w:rsidRPr="00FF1FF3">
        <w:t xml:space="preserve"> chilly.</w:t>
      </w:r>
      <w:r w:rsidR="000A0051">
        <w:t xml:space="preserve">  The audit</w:t>
      </w:r>
      <w:r w:rsidR="005873C2" w:rsidRPr="00FF1FF3">
        <w:t xml:space="preserve"> found simila</w:t>
      </w:r>
      <w:r w:rsidR="000A0051">
        <w:t xml:space="preserve">r problems including a similar </w:t>
      </w:r>
      <w:r w:rsidR="005873C2" w:rsidRPr="00FF1FF3">
        <w:t>area in the kitchen ceiling near an outside wall</w:t>
      </w:r>
      <w:r w:rsidR="0092077A" w:rsidRPr="00FF1FF3">
        <w:t>—a place where we were always cold, but unable to explain why</w:t>
      </w:r>
      <w:r w:rsidR="005873C2" w:rsidRPr="00FF1FF3">
        <w:t>.</w:t>
      </w:r>
      <w:r w:rsidR="007E4752" w:rsidRPr="00FF1FF3">
        <w:t xml:space="preserve">  Without the combination of the blower door and infrared camera it is unlikely we would have ever found th</w:t>
      </w:r>
      <w:r w:rsidR="005873C2" w:rsidRPr="00FF1FF3">
        <w:t xml:space="preserve">ose weaknesses in our energy infrastructure.  </w:t>
      </w:r>
    </w:p>
    <w:p w:rsidR="005873C2" w:rsidRPr="00FF1FF3" w:rsidRDefault="000A0051" w:rsidP="00FF1FF3">
      <w:pPr>
        <w:pStyle w:val="BodyText"/>
        <w:spacing w:line="480" w:lineRule="auto"/>
        <w:ind w:firstLine="720"/>
        <w:contextualSpacing/>
      </w:pPr>
      <w:r>
        <w:t>The Community Action’s program</w:t>
      </w:r>
      <w:r w:rsidR="005873C2" w:rsidRPr="00FF1FF3">
        <w:t xml:space="preserve"> was different from what we were proposing</w:t>
      </w:r>
      <w:r w:rsidR="0092077A" w:rsidRPr="00FF1FF3">
        <w:t xml:space="preserve">.  </w:t>
      </w:r>
      <w:proofErr w:type="spellStart"/>
      <w:r w:rsidR="0092077A" w:rsidRPr="00FF1FF3">
        <w:t>Their</w:t>
      </w:r>
      <w:r>
        <w:t>s</w:t>
      </w:r>
      <w:proofErr w:type="spellEnd"/>
      <w:r>
        <w:t xml:space="preserve"> </w:t>
      </w:r>
      <w:r w:rsidR="005873C2" w:rsidRPr="00FF1FF3">
        <w:t>only serv</w:t>
      </w:r>
      <w:r>
        <w:t>ed</w:t>
      </w:r>
      <w:r w:rsidR="005873C2" w:rsidRPr="00FF1FF3">
        <w:t xml:space="preserve"> those who fell below certain income guidelines—and offered the homeowner little choice.  Indeed, spending limits dictat</w:t>
      </w:r>
      <w:r>
        <w:t>ed</w:t>
      </w:r>
      <w:r w:rsidR="005873C2" w:rsidRPr="00FF1FF3">
        <w:t xml:space="preserve"> the work</w:t>
      </w:r>
      <w:r>
        <w:t xml:space="preserve"> they could</w:t>
      </w:r>
      <w:r w:rsidR="005873C2" w:rsidRPr="00FF1FF3">
        <w:t xml:space="preserve"> complete</w:t>
      </w:r>
      <w:r w:rsidR="0092077A" w:rsidRPr="00FF1FF3">
        <w:t xml:space="preserve"> (capped at $3,</w:t>
      </w:r>
      <w:r w:rsidR="00C04037">
        <w:t>5</w:t>
      </w:r>
      <w:r w:rsidR="0092077A" w:rsidRPr="00FF1FF3">
        <w:t>00 per home--that limit was raised</w:t>
      </w:r>
      <w:r w:rsidR="00C04037">
        <w:t xml:space="preserve"> in 2009</w:t>
      </w:r>
      <w:r w:rsidR="0092077A" w:rsidRPr="00FF1FF3">
        <w:t>)</w:t>
      </w:r>
      <w:r w:rsidR="005873C2" w:rsidRPr="00FF1FF3">
        <w:t>.  Generally speaking, they always spent the full amount whether or not that would provide the best return on investment</w:t>
      </w:r>
      <w:r w:rsidR="0092077A" w:rsidRPr="00FF1FF3">
        <w:t>, but m</w:t>
      </w:r>
      <w:r w:rsidR="005873C2" w:rsidRPr="00FF1FF3">
        <w:t xml:space="preserve">ost often, they were not able to spend the </w:t>
      </w:r>
      <w:r w:rsidR="0092077A" w:rsidRPr="00FF1FF3">
        <w:t xml:space="preserve">necessary </w:t>
      </w:r>
      <w:r w:rsidR="005873C2" w:rsidRPr="00FF1FF3">
        <w:t>amount</w:t>
      </w:r>
      <w:r w:rsidR="0092077A" w:rsidRPr="00FF1FF3">
        <w:t xml:space="preserve"> to address</w:t>
      </w:r>
      <w:r w:rsidR="005873C2" w:rsidRPr="00FF1FF3">
        <w:t xml:space="preserve"> the unique problems of each house.  Additionally, they were only able to complete work on just a few dozen homes in</w:t>
      </w:r>
      <w:r>
        <w:t xml:space="preserve"> our city</w:t>
      </w:r>
      <w:r w:rsidR="005873C2" w:rsidRPr="00FF1FF3">
        <w:t xml:space="preserve"> while estimates indicated that there were easily thousands of homes that could benefit.</w:t>
      </w:r>
    </w:p>
    <w:p w:rsidR="005873C2" w:rsidRPr="00FF1FF3" w:rsidRDefault="000A0051" w:rsidP="000A0051">
      <w:pPr>
        <w:pStyle w:val="BodyText"/>
        <w:spacing w:line="480" w:lineRule="auto"/>
        <w:ind w:firstLine="720"/>
        <w:contextualSpacing/>
      </w:pPr>
      <w:r>
        <w:t>The team</w:t>
      </w:r>
      <w:r w:rsidR="005873C2" w:rsidRPr="00FF1FF3">
        <w:t xml:space="preserve"> also met with</w:t>
      </w:r>
      <w:r>
        <w:t xml:space="preserve"> a businessman</w:t>
      </w:r>
      <w:r w:rsidR="00985612" w:rsidRPr="00FF1FF3">
        <w:t xml:space="preserve"> who had</w:t>
      </w:r>
      <w:r w:rsidR="00EC0C8F" w:rsidRPr="00FF1FF3">
        <w:t xml:space="preserve"> leveraged his sheet metal business into </w:t>
      </w:r>
      <w:r w:rsidR="0092077A" w:rsidRPr="00FF1FF3">
        <w:t>a business that</w:t>
      </w:r>
      <w:r w:rsidR="00EC0C8F" w:rsidRPr="00FF1FF3">
        <w:t xml:space="preserve"> had been contracting with local government to perfo</w:t>
      </w:r>
      <w:r w:rsidR="0092077A" w:rsidRPr="00FF1FF3">
        <w:t>rm audits and upgrades for public buildings</w:t>
      </w:r>
      <w:r w:rsidR="00EC0C8F" w:rsidRPr="00FF1FF3">
        <w:t>.  His organization had already</w:t>
      </w:r>
      <w:r w:rsidR="0092077A" w:rsidRPr="00FF1FF3">
        <w:t xml:space="preserve"> enjoyed favorable</w:t>
      </w:r>
      <w:r w:rsidR="00EC0C8F" w:rsidRPr="00FF1FF3">
        <w:t xml:space="preserve"> local press for work on some of the larger city and county buildings.</w:t>
      </w:r>
      <w:r w:rsidR="0092077A" w:rsidRPr="00FF1FF3">
        <w:t xml:space="preserve">  W</w:t>
      </w:r>
      <w:r w:rsidR="00EC0C8F" w:rsidRPr="00FF1FF3">
        <w:t>e had</w:t>
      </w:r>
      <w:r>
        <w:t xml:space="preserve"> originally</w:t>
      </w:r>
      <w:r w:rsidR="00EC0C8F" w:rsidRPr="00FF1FF3">
        <w:t xml:space="preserve"> imagined serving commercial, public, and residenti</w:t>
      </w:r>
      <w:r>
        <w:t>al buildings, but</w:t>
      </w:r>
      <w:r w:rsidR="00EC0C8F" w:rsidRPr="00FF1FF3">
        <w:t xml:space="preserve"> we learned that doing this work with big, non-residential buildings was distinct.  First, because the scale of the project was so much larger accountability and guarantees were an essential component.  This tended to be easier (at least in theory), in buildings where regular maintenance and even controls on usage were </w:t>
      </w:r>
      <w:r>
        <w:t>more likely t</w:t>
      </w:r>
      <w:r w:rsidR="00EC0C8F" w:rsidRPr="00FF1FF3">
        <w:t>o</w:t>
      </w:r>
      <w:r>
        <w:t xml:space="preserve"> be</w:t>
      </w:r>
      <w:r w:rsidR="00EC0C8F" w:rsidRPr="00FF1FF3">
        <w:t xml:space="preserve"> </w:t>
      </w:r>
      <w:r w:rsidR="00EC0C8F" w:rsidRPr="00FF1FF3">
        <w:lastRenderedPageBreak/>
        <w:t>control</w:t>
      </w:r>
      <w:r>
        <w:t>led</w:t>
      </w:r>
      <w:r w:rsidR="00EC0C8F" w:rsidRPr="00FF1FF3">
        <w:t xml:space="preserve"> and monitor</w:t>
      </w:r>
      <w:r>
        <w:t>ed</w:t>
      </w:r>
      <w:r w:rsidR="00EC0C8F" w:rsidRPr="00FF1FF3">
        <w:t>.  In contrast, residential customers have a tendency to adjust thermostat settings on a whim and to even</w:t>
      </w:r>
      <w:r w:rsidR="0092077A" w:rsidRPr="00FF1FF3">
        <w:t xml:space="preserve"> act ‘irrationally’ by doing things like</w:t>
      </w:r>
      <w:r w:rsidR="00EC0C8F" w:rsidRPr="00FF1FF3">
        <w:t xml:space="preserve"> turn</w:t>
      </w:r>
      <w:r w:rsidR="0092077A" w:rsidRPr="00FF1FF3">
        <w:t>ing</w:t>
      </w:r>
      <w:r w:rsidR="00EC0C8F" w:rsidRPr="00FF1FF3">
        <w:t xml:space="preserve"> up the heat while opening windows</w:t>
      </w:r>
      <w:r w:rsidR="0092077A" w:rsidRPr="00FF1FF3">
        <w:t xml:space="preserve"> for sleep comfort</w:t>
      </w:r>
      <w:r w:rsidR="00EC0C8F" w:rsidRPr="00FF1FF3">
        <w:t>.  Additionally, the mechanical systems for large buildings were far more complex than houses, even if the house included a few thousand square feet of living area.  Most importantly, we were not interested in duplicating services or creating unnecessary competition</w:t>
      </w:r>
      <w:r w:rsidR="00C110B4" w:rsidRPr="00FF1FF3">
        <w:t>.</w:t>
      </w:r>
    </w:p>
    <w:p w:rsidR="00C110B4" w:rsidRPr="00FF1FF3" w:rsidRDefault="000A0051" w:rsidP="00FF1FF3">
      <w:pPr>
        <w:pStyle w:val="BodyText"/>
        <w:spacing w:line="480" w:lineRule="auto"/>
        <w:ind w:firstLine="720"/>
        <w:contextualSpacing/>
      </w:pPr>
      <w:r>
        <w:t>The city was already being served by a</w:t>
      </w:r>
      <w:r w:rsidR="00C110B4" w:rsidRPr="00FF1FF3">
        <w:t xml:space="preserve"> business addressing large government and commercial buildings</w:t>
      </w:r>
      <w:r w:rsidR="0092077A" w:rsidRPr="00FF1FF3">
        <w:t>, and t</w:t>
      </w:r>
      <w:r w:rsidR="00C110B4" w:rsidRPr="00FF1FF3">
        <w:t>he</w:t>
      </w:r>
      <w:r w:rsidR="0092077A" w:rsidRPr="00FF1FF3">
        <w:t xml:space="preserve"> community action</w:t>
      </w:r>
      <w:r w:rsidR="00C110B4" w:rsidRPr="00FF1FF3">
        <w:t xml:space="preserve"> weatherization program was serving a modest number of low-income home owners</w:t>
      </w:r>
      <w:r w:rsidR="0092077A" w:rsidRPr="00FF1FF3">
        <w:t>; neither was set up to serve the</w:t>
      </w:r>
      <w:r>
        <w:t xml:space="preserve"> </w:t>
      </w:r>
      <w:r w:rsidR="0092077A" w:rsidRPr="00FF1FF3">
        <w:t>thousands of middle-</w:t>
      </w:r>
      <w:r>
        <w:t>income homeowners</w:t>
      </w:r>
      <w:r w:rsidR="00C110B4" w:rsidRPr="00FF1FF3">
        <w:t xml:space="preserve">.  </w:t>
      </w:r>
      <w:r>
        <w:t>B</w:t>
      </w:r>
      <w:r w:rsidR="00C110B4" w:rsidRPr="00FF1FF3">
        <w:t>ased on their experiences the</w:t>
      </w:r>
      <w:r>
        <w:t xml:space="preserve"> Community Action people and the local businessman</w:t>
      </w:r>
      <w:r w:rsidR="00C110B4" w:rsidRPr="00FF1FF3">
        <w:t xml:space="preserve"> were</w:t>
      </w:r>
      <w:r w:rsidR="009A6BC1">
        <w:t xml:space="preserve"> supportive of our work and</w:t>
      </w:r>
      <w:r w:rsidR="00C110B4" w:rsidRPr="00FF1FF3">
        <w:t xml:space="preserve"> convinced this was a good idea for the city</w:t>
      </w:r>
      <w:r w:rsidR="009A6BC1">
        <w:t>.  They saw an energy alliance as</w:t>
      </w:r>
      <w:r w:rsidR="00C110B4" w:rsidRPr="00FF1FF3">
        <w:t xml:space="preserve"> an essential service that could reduce the city’s carbon output, stem the flow of local dollars to an energy company headquartered in another state, and produce numerous jobs in our local economy.  </w:t>
      </w:r>
    </w:p>
    <w:p w:rsidR="00DC0538" w:rsidRPr="00FF1FF3" w:rsidRDefault="009A6BC1" w:rsidP="00FF1FF3">
      <w:pPr>
        <w:pStyle w:val="BodyText"/>
        <w:spacing w:line="480" w:lineRule="auto"/>
        <w:ind w:firstLine="720"/>
        <w:contextualSpacing/>
      </w:pPr>
      <w:r>
        <w:t>T</w:t>
      </w:r>
      <w:r w:rsidR="00C110B4" w:rsidRPr="00FF1FF3">
        <w:t>he idea of an energy alliance seem</w:t>
      </w:r>
      <w:r w:rsidR="000D3EC9" w:rsidRPr="00FF1FF3">
        <w:t>ed</w:t>
      </w:r>
      <w:r w:rsidR="00C110B4" w:rsidRPr="00FF1FF3">
        <w:t xml:space="preserve"> viable</w:t>
      </w:r>
      <w:r>
        <w:t xml:space="preserve"> for our city</w:t>
      </w:r>
      <w:r w:rsidR="00C110B4" w:rsidRPr="00FF1FF3">
        <w:t xml:space="preserve">.  </w:t>
      </w:r>
      <w:r w:rsidR="00DC0538" w:rsidRPr="00FF1FF3">
        <w:t>W</w:t>
      </w:r>
      <w:r>
        <w:t>hile w</w:t>
      </w:r>
      <w:r w:rsidR="00DC0538" w:rsidRPr="00FF1FF3">
        <w:t xml:space="preserve">e already had auditors, contractors, and banks </w:t>
      </w:r>
      <w:r>
        <w:t xml:space="preserve">operating in our community, </w:t>
      </w:r>
      <w:r w:rsidR="00DC0538" w:rsidRPr="00FF1FF3">
        <w:t>none of those players could pursue this work unilaterally.  I</w:t>
      </w:r>
      <w:r w:rsidR="000D3EC9" w:rsidRPr="00FF1FF3">
        <w:t>t all appear</w:t>
      </w:r>
      <w:r w:rsidR="00DC0538" w:rsidRPr="00FF1FF3">
        <w:t>ed so remarkably simple, but without an energy alliance to coordinate the process</w:t>
      </w:r>
      <w:r>
        <w:t xml:space="preserve"> it</w:t>
      </w:r>
      <w:r w:rsidR="00DC0538" w:rsidRPr="00FF1FF3">
        <w:t xml:space="preserve"> was rarely taking place.  Energy audits had been available for years—often for free or at reduced costs—but the few people who took the time to have their homes audited rarely took the next steps</w:t>
      </w:r>
      <w:r w:rsidR="000D3EC9" w:rsidRPr="00FF1FF3">
        <w:t>:</w:t>
      </w:r>
      <w:r>
        <w:t xml:space="preserve"> indeed,</w:t>
      </w:r>
      <w:r w:rsidR="000D3EC9" w:rsidRPr="00FF1FF3">
        <w:t xml:space="preserve"> there was no clear guidance about what those steps might be</w:t>
      </w:r>
      <w:r w:rsidR="00DC0538" w:rsidRPr="00FF1FF3">
        <w:t>.  Contractors had always been available to do the work, but without the audit and the</w:t>
      </w:r>
      <w:r>
        <w:t xml:space="preserve"> intervention of an objective</w:t>
      </w:r>
      <w:r w:rsidR="00DC0538" w:rsidRPr="00FF1FF3">
        <w:t xml:space="preserve"> third party, many homeowners were unsure about who to hire or about what work to have done.  For instance, homeowners could contact a window installer or someone in the </w:t>
      </w:r>
      <w:r w:rsidR="00DC0538" w:rsidRPr="00FF1FF3">
        <w:lastRenderedPageBreak/>
        <w:t>business of putting insulation in their attics—and generally speaking the contractor was more than happy to sell windows or more insulation</w:t>
      </w:r>
      <w:r w:rsidR="000D3EC9" w:rsidRPr="00FF1FF3">
        <w:t>—</w:t>
      </w:r>
      <w:r w:rsidR="00DC0538" w:rsidRPr="00FF1FF3">
        <w:t>but it was unclear what should be done, in what order, and in what amounts to assure the most favorable ratio of investment to savings (Should all windows be replaced?  Should there be one foot or three feet of extra insulation?).  Without the audit, coordination, and objectivity of an energy alliance, the homeowner had little sense of what repairs made the most sense from a financial perspective.  Finally, without the authority of an energy alliance, financing was rarely available for such endeavors and ho</w:t>
      </w:r>
      <w:r>
        <w:t xml:space="preserve">meowners were left </w:t>
      </w:r>
      <w:r w:rsidR="00DC0538" w:rsidRPr="00FF1FF3">
        <w:t>to invest</w:t>
      </w:r>
      <w:r w:rsidR="000D3EC9" w:rsidRPr="00FF1FF3">
        <w:t xml:space="preserve"> with</w:t>
      </w:r>
      <w:r>
        <w:t xml:space="preserve"> little sense of likely</w:t>
      </w:r>
      <w:r w:rsidR="00DC0538" w:rsidRPr="00FF1FF3">
        <w:t xml:space="preserve"> </w:t>
      </w:r>
      <w:r w:rsidR="000D3EC9" w:rsidRPr="00FF1FF3">
        <w:t>return</w:t>
      </w:r>
      <w:r w:rsidR="00DC0538" w:rsidRPr="00FF1FF3">
        <w:t>s.  Various tax incentives helped to encourage related work, but it was generally performed in an ad hoc fashion that served the economic interests of contractors and suppliers rather than a specific, intentional effort to reduce carbon emissions or to maximize investments for consumers.  The market-driven system was not serving any of the individual parties.</w:t>
      </w:r>
    </w:p>
    <w:p w:rsidR="00DC0538" w:rsidRPr="00FF1FF3" w:rsidRDefault="00DC0538" w:rsidP="00FF1FF3">
      <w:pPr>
        <w:pStyle w:val="BodyText"/>
        <w:spacing w:line="480" w:lineRule="auto"/>
        <w:ind w:firstLine="720"/>
        <w:contextualSpacing/>
      </w:pPr>
      <w:r w:rsidRPr="00FF1FF3">
        <w:t>In a similar fashion, the energy alliance model promised to move beyond the tired paradigms of government versus private sector, or Keynesian versus Supply Side economic theories.</w:t>
      </w:r>
      <w:r w:rsidR="00D31137" w:rsidRPr="00FF1FF3">
        <w:t xml:space="preserve">  The government sponsored weatherization programs being performed by community action imposed irrational limits, while the private sector pursued</w:t>
      </w:r>
      <w:r w:rsidR="00050671" w:rsidRPr="00FF1FF3">
        <w:t xml:space="preserve"> only</w:t>
      </w:r>
      <w:r w:rsidR="00D31137" w:rsidRPr="00FF1FF3">
        <w:t xml:space="preserve"> the most profitable venture</w:t>
      </w:r>
      <w:r w:rsidR="00050671" w:rsidRPr="00FF1FF3">
        <w:t>s (large buildings) rather than</w:t>
      </w:r>
      <w:r w:rsidR="00D31137" w:rsidRPr="00FF1FF3">
        <w:t xml:space="preserve"> residential buildings</w:t>
      </w:r>
      <w:r w:rsidR="00050671" w:rsidRPr="00FF1FF3">
        <w:t>.  Th</w:t>
      </w:r>
      <w:r w:rsidR="000D3EC9" w:rsidRPr="00FF1FF3">
        <w:t>ere was no incentive for either to serve the large number of homes that</w:t>
      </w:r>
      <w:r w:rsidR="00D31137" w:rsidRPr="00FF1FF3">
        <w:t xml:space="preserve"> actually offered the greatest</w:t>
      </w:r>
      <w:r w:rsidR="009A6BC1">
        <w:t xml:space="preserve"> community-wide</w:t>
      </w:r>
      <w:r w:rsidR="00050671" w:rsidRPr="00FF1FF3">
        <w:t xml:space="preserve"> need</w:t>
      </w:r>
      <w:r w:rsidR="009A6BC1">
        <w:t>,</w:t>
      </w:r>
      <w:r w:rsidR="00D31137" w:rsidRPr="00FF1FF3">
        <w:t xml:space="preserve"> opportunity for reducing carbon outputs</w:t>
      </w:r>
      <w:r w:rsidR="009A6BC1">
        <w:t>,</w:t>
      </w:r>
      <w:r w:rsidR="00D31137" w:rsidRPr="00FF1FF3">
        <w:t xml:space="preserve"> and</w:t>
      </w:r>
      <w:r w:rsidR="009A6BC1">
        <w:t xml:space="preserve"> the possibility of</w:t>
      </w:r>
      <w:r w:rsidR="00D31137" w:rsidRPr="00FF1FF3">
        <w:t xml:space="preserve"> creating jobs while keeping money in the community.</w:t>
      </w:r>
    </w:p>
    <w:p w:rsidR="00D31137" w:rsidRPr="00FF1FF3" w:rsidRDefault="000D3EC9" w:rsidP="00FF1FF3">
      <w:pPr>
        <w:pStyle w:val="BodyText"/>
        <w:spacing w:line="480" w:lineRule="auto"/>
        <w:ind w:firstLine="720"/>
        <w:contextualSpacing/>
      </w:pPr>
      <w:r w:rsidRPr="00FF1FF3">
        <w:t>A</w:t>
      </w:r>
      <w:r w:rsidR="00D31137" w:rsidRPr="00FF1FF3">
        <w:t xml:space="preserve">s </w:t>
      </w:r>
      <w:r w:rsidR="009A6BC1">
        <w:t>the team</w:t>
      </w:r>
      <w:r w:rsidR="00D31137" w:rsidRPr="00FF1FF3">
        <w:t xml:space="preserve"> pursued the technical aspects of the feasibility study</w:t>
      </w:r>
      <w:r w:rsidRPr="00FF1FF3">
        <w:t xml:space="preserve"> in relation to energy usage</w:t>
      </w:r>
      <w:r w:rsidR="00D31137" w:rsidRPr="00FF1FF3">
        <w:t>, we became increasingly aware that an energy alliance offered a new model for serving</w:t>
      </w:r>
      <w:r w:rsidRPr="00FF1FF3">
        <w:t xml:space="preserve"> a broad array of</w:t>
      </w:r>
      <w:r w:rsidR="00D31137" w:rsidRPr="00FF1FF3">
        <w:t xml:space="preserve"> community needs</w:t>
      </w:r>
      <w:r w:rsidR="00777F29" w:rsidRPr="00FF1FF3">
        <w:t>—a hybrid of government, private, and non-profit sectors</w:t>
      </w:r>
      <w:r w:rsidR="00D31137" w:rsidRPr="00FF1FF3">
        <w:t>.</w:t>
      </w:r>
      <w:r w:rsidR="00777F29" w:rsidRPr="00FF1FF3">
        <w:t xml:space="preserve">  </w:t>
      </w:r>
      <w:r w:rsidR="00050671" w:rsidRPr="00FF1FF3">
        <w:t xml:space="preserve">We </w:t>
      </w:r>
      <w:r w:rsidR="00050671" w:rsidRPr="00FF1FF3">
        <w:lastRenderedPageBreak/>
        <w:t>imagined a</w:t>
      </w:r>
      <w:r w:rsidR="00777F29" w:rsidRPr="00FF1FF3">
        <w:t xml:space="preserve"> service with inherent social value that neither fit traditional market dynamics</w:t>
      </w:r>
      <w:r w:rsidR="00D31137" w:rsidRPr="00FF1FF3">
        <w:t xml:space="preserve"> </w:t>
      </w:r>
      <w:r w:rsidR="00777F29" w:rsidRPr="00FF1FF3">
        <w:t xml:space="preserve">nor </w:t>
      </w:r>
      <w:r w:rsidR="00050671" w:rsidRPr="00FF1FF3">
        <w:t xml:space="preserve">conventional </w:t>
      </w:r>
      <w:r w:rsidR="00777F29" w:rsidRPr="00FF1FF3">
        <w:t>‘government program</w:t>
      </w:r>
      <w:r w:rsidR="00050671" w:rsidRPr="00FF1FF3">
        <w:t>s.</w:t>
      </w:r>
      <w:r w:rsidR="00777F29" w:rsidRPr="00FF1FF3">
        <w:t>’</w:t>
      </w:r>
      <w:r w:rsidR="00050671" w:rsidRPr="00FF1FF3">
        <w:t xml:space="preserve">  Even the non-profit approach was not quite right</w:t>
      </w:r>
      <w:r w:rsidR="009A6BC1">
        <w:t xml:space="preserve">, since </w:t>
      </w:r>
      <w:r w:rsidR="00050671" w:rsidRPr="00FF1FF3">
        <w:t xml:space="preserve">there was no need to be endlessly chasing grants to support staff, when all that was needed was </w:t>
      </w:r>
      <w:r w:rsidR="00BE2208">
        <w:t xml:space="preserve">a </w:t>
      </w:r>
      <w:r w:rsidR="00050671" w:rsidRPr="00FF1FF3">
        <w:t xml:space="preserve">facilitator to coordinate </w:t>
      </w:r>
      <w:r w:rsidR="00BE2208">
        <w:t>the</w:t>
      </w:r>
      <w:r w:rsidR="00050671" w:rsidRPr="00FF1FF3">
        <w:t xml:space="preserve"> auditors, contractors, banks, and </w:t>
      </w:r>
      <w:r w:rsidR="00BE2208">
        <w:t>homeowners</w:t>
      </w:r>
      <w:r w:rsidR="00050671" w:rsidRPr="00FF1FF3">
        <w:t>.</w:t>
      </w:r>
      <w:r w:rsidR="00777F29" w:rsidRPr="00FF1FF3">
        <w:t xml:space="preserve">  While an energy alliance could benefit from facilitation by the three sectors, too much involvement from any single one would be antithetical</w:t>
      </w:r>
      <w:r w:rsidR="00544D04" w:rsidRPr="00FF1FF3">
        <w:t xml:space="preserve"> to the needs and potential of an energy alliance</w:t>
      </w:r>
      <w:r w:rsidR="00777F29" w:rsidRPr="00FF1FF3">
        <w:t xml:space="preserve">.  We were looking for something more along the lines of Muhammad </w:t>
      </w:r>
      <w:proofErr w:type="spellStart"/>
      <w:r w:rsidR="00777F29" w:rsidRPr="00FF1FF3">
        <w:t>Yunus</w:t>
      </w:r>
      <w:proofErr w:type="spellEnd"/>
      <w:r w:rsidR="00777F29" w:rsidRPr="00FF1FF3">
        <w:t xml:space="preserve">’ social </w:t>
      </w:r>
      <w:r w:rsidR="00BE2208">
        <w:t>enterprise</w:t>
      </w:r>
      <w:r w:rsidR="00777F29" w:rsidRPr="00FF1FF3">
        <w:t xml:space="preserve"> model, but with a less for</w:t>
      </w:r>
      <w:r w:rsidR="00544D04" w:rsidRPr="00FF1FF3">
        <w:t>mal organizational structure.  We imagined serving</w:t>
      </w:r>
      <w:r w:rsidR="00D31137" w:rsidRPr="00FF1FF3">
        <w:t xml:space="preserve"> low- and middle-income residents in a way that supported both rather than creating an adversarial relationship</w:t>
      </w:r>
      <w:r w:rsidR="00544D04" w:rsidRPr="00FF1FF3">
        <w:t>: a</w:t>
      </w:r>
      <w:r w:rsidR="00D31137" w:rsidRPr="00FF1FF3">
        <w:t xml:space="preserve"> way to </w:t>
      </w:r>
      <w:r w:rsidR="00D31137" w:rsidRPr="00FF1FF3">
        <w:rPr>
          <w:i/>
        </w:rPr>
        <w:t>preserve the commons</w:t>
      </w:r>
      <w:r w:rsidR="00D31137" w:rsidRPr="00FF1FF3">
        <w:t xml:space="preserve">, which in this case meant everything from the local economy to planet-wide ecosystems. We </w:t>
      </w:r>
      <w:r w:rsidR="00544D04" w:rsidRPr="00FF1FF3">
        <w:t>imagined a way to</w:t>
      </w:r>
      <w:r w:rsidR="00D31137" w:rsidRPr="00FF1FF3">
        <w:t xml:space="preserve"> not just improv</w:t>
      </w:r>
      <w:r w:rsidR="00544D04" w:rsidRPr="00FF1FF3">
        <w:t>e</w:t>
      </w:r>
      <w:r w:rsidR="00D31137" w:rsidRPr="00FF1FF3">
        <w:t xml:space="preserve"> the local housing stock, but</w:t>
      </w:r>
      <w:r w:rsidR="00544D04" w:rsidRPr="00FF1FF3">
        <w:t xml:space="preserve"> a transformation of</w:t>
      </w:r>
      <w:r w:rsidR="00D31137" w:rsidRPr="00FF1FF3">
        <w:t xml:space="preserve"> how a community feeds itself, cares for and educates its children, and takes care of its elderly—things that we all share in comm</w:t>
      </w:r>
      <w:r w:rsidRPr="00FF1FF3">
        <w:t>on regardless of race, class,</w:t>
      </w:r>
      <w:r w:rsidR="00D31137" w:rsidRPr="00FF1FF3">
        <w:t xml:space="preserve"> gender</w:t>
      </w:r>
      <w:r w:rsidRPr="00FF1FF3">
        <w:t>, or the national borders that further confine us</w:t>
      </w:r>
      <w:r w:rsidR="00D31137" w:rsidRPr="00FF1FF3">
        <w:t xml:space="preserve">.  We felt we were helping to create a model for doing community work that could be shared with people all around the globe.  </w:t>
      </w:r>
      <w:r w:rsidR="00544D04" w:rsidRPr="00FF1FF3">
        <w:t>At every step we encountered only enthusiastic support: from conservative bankers and independent contractors, from visionary energy auditors imagining new ways of energizing our lives in the most efficient fashion possible, and especially from homeowners seeking lower energy bills and greater comfort during the long winter.</w:t>
      </w:r>
    </w:p>
    <w:p w:rsidR="00671606" w:rsidRDefault="00D31137" w:rsidP="00671606">
      <w:pPr>
        <w:spacing w:line="480" w:lineRule="auto"/>
        <w:contextualSpacing/>
        <w:rPr>
          <w:rFonts w:ascii="Times New Roman" w:hAnsi="Times New Roman" w:cs="Times New Roman"/>
          <w:sz w:val="24"/>
          <w:szCs w:val="24"/>
        </w:rPr>
      </w:pPr>
      <w:r w:rsidRPr="00FF1FF3">
        <w:rPr>
          <w:rFonts w:ascii="Times New Roman" w:hAnsi="Times New Roman" w:cs="Times New Roman"/>
          <w:sz w:val="24"/>
          <w:szCs w:val="24"/>
        </w:rPr>
        <w:tab/>
      </w:r>
      <w:r w:rsidR="00544D04" w:rsidRPr="00FF1FF3">
        <w:rPr>
          <w:rFonts w:ascii="Times New Roman" w:hAnsi="Times New Roman" w:cs="Times New Roman"/>
          <w:sz w:val="24"/>
          <w:szCs w:val="24"/>
        </w:rPr>
        <w:t>We had soon completed a preliminary report</w:t>
      </w:r>
      <w:r w:rsidR="00FF0B8B" w:rsidRPr="00FF1FF3">
        <w:rPr>
          <w:rFonts w:ascii="Times New Roman" w:hAnsi="Times New Roman" w:cs="Times New Roman"/>
          <w:sz w:val="24"/>
          <w:szCs w:val="24"/>
        </w:rPr>
        <w:t xml:space="preserve"> with its clear indication for a necessary</w:t>
      </w:r>
      <w:r w:rsidR="00544D04" w:rsidRPr="00FF1FF3">
        <w:rPr>
          <w:rFonts w:ascii="Times New Roman" w:hAnsi="Times New Roman" w:cs="Times New Roman"/>
          <w:sz w:val="24"/>
          <w:szCs w:val="24"/>
        </w:rPr>
        <w:t xml:space="preserve"> </w:t>
      </w:r>
      <w:r w:rsidR="00671606">
        <w:rPr>
          <w:rFonts w:ascii="Times New Roman" w:hAnsi="Times New Roman" w:cs="Times New Roman"/>
          <w:sz w:val="24"/>
          <w:szCs w:val="24"/>
        </w:rPr>
        <w:t xml:space="preserve">‘awareness-raising’ </w:t>
      </w:r>
      <w:r w:rsidR="00544D04" w:rsidRPr="00FF1FF3">
        <w:rPr>
          <w:rFonts w:ascii="Times New Roman" w:hAnsi="Times New Roman" w:cs="Times New Roman"/>
          <w:sz w:val="24"/>
          <w:szCs w:val="24"/>
        </w:rPr>
        <w:t>process</w:t>
      </w:r>
      <w:r w:rsidR="00FF0B8B" w:rsidRPr="00FF1FF3">
        <w:rPr>
          <w:rFonts w:ascii="Times New Roman" w:hAnsi="Times New Roman" w:cs="Times New Roman"/>
          <w:sz w:val="24"/>
          <w:szCs w:val="24"/>
        </w:rPr>
        <w:t>—</w:t>
      </w:r>
      <w:r w:rsidR="00BE2208">
        <w:rPr>
          <w:rFonts w:ascii="Times New Roman" w:hAnsi="Times New Roman" w:cs="Times New Roman"/>
          <w:sz w:val="24"/>
          <w:szCs w:val="24"/>
        </w:rPr>
        <w:t>part</w:t>
      </w:r>
      <w:r w:rsidR="00544D04" w:rsidRPr="00FF1FF3">
        <w:rPr>
          <w:rFonts w:ascii="Times New Roman" w:hAnsi="Times New Roman" w:cs="Times New Roman"/>
          <w:sz w:val="24"/>
          <w:szCs w:val="24"/>
        </w:rPr>
        <w:t xml:space="preserve"> marketing and </w:t>
      </w:r>
      <w:r w:rsidR="00BE2208">
        <w:rPr>
          <w:rFonts w:ascii="Times New Roman" w:hAnsi="Times New Roman" w:cs="Times New Roman"/>
          <w:sz w:val="24"/>
          <w:szCs w:val="24"/>
        </w:rPr>
        <w:t>part</w:t>
      </w:r>
      <w:r w:rsidR="00544D04" w:rsidRPr="00FF1FF3">
        <w:rPr>
          <w:rFonts w:ascii="Times New Roman" w:hAnsi="Times New Roman" w:cs="Times New Roman"/>
          <w:sz w:val="24"/>
          <w:szCs w:val="24"/>
        </w:rPr>
        <w:t xml:space="preserve"> political campaign</w:t>
      </w:r>
      <w:r w:rsidR="00FF0B8B" w:rsidRPr="00FF1FF3">
        <w:rPr>
          <w:rFonts w:ascii="Times New Roman" w:hAnsi="Times New Roman" w:cs="Times New Roman"/>
          <w:sz w:val="24"/>
          <w:szCs w:val="24"/>
        </w:rPr>
        <w:t>—to gain support for the idea and to create a sufficient customer base</w:t>
      </w:r>
      <w:r w:rsidR="00544D04" w:rsidRPr="00FF1FF3">
        <w:rPr>
          <w:rFonts w:ascii="Times New Roman" w:hAnsi="Times New Roman" w:cs="Times New Roman"/>
          <w:sz w:val="24"/>
          <w:szCs w:val="24"/>
        </w:rPr>
        <w:t>.</w:t>
      </w:r>
      <w:r w:rsidR="00671606">
        <w:rPr>
          <w:rFonts w:ascii="Times New Roman" w:hAnsi="Times New Roman" w:cs="Times New Roman"/>
          <w:sz w:val="24"/>
          <w:szCs w:val="24"/>
        </w:rPr>
        <w:t xml:space="preserve">  </w:t>
      </w:r>
      <w:r w:rsidR="00BE2208">
        <w:rPr>
          <w:rFonts w:ascii="Times New Roman" w:hAnsi="Times New Roman" w:cs="Times New Roman"/>
          <w:sz w:val="24"/>
          <w:szCs w:val="24"/>
        </w:rPr>
        <w:t>Our</w:t>
      </w:r>
      <w:r w:rsidR="00671606" w:rsidRPr="00FF1FF3">
        <w:rPr>
          <w:rFonts w:ascii="Times New Roman" w:hAnsi="Times New Roman" w:cs="Times New Roman"/>
          <w:sz w:val="24"/>
          <w:szCs w:val="24"/>
        </w:rPr>
        <w:t xml:space="preserve"> Interim Report was distributed to all stakeholders including the city</w:t>
      </w:r>
      <w:r w:rsidR="00671606">
        <w:rPr>
          <w:rFonts w:ascii="Times New Roman" w:hAnsi="Times New Roman" w:cs="Times New Roman"/>
          <w:sz w:val="24"/>
          <w:szCs w:val="24"/>
        </w:rPr>
        <w:t xml:space="preserve">.  One of the mayor’s assistants expressed his appreciation for the </w:t>
      </w:r>
      <w:r w:rsidR="00671606">
        <w:rPr>
          <w:rFonts w:ascii="Times New Roman" w:hAnsi="Times New Roman" w:cs="Times New Roman"/>
          <w:sz w:val="24"/>
          <w:szCs w:val="24"/>
        </w:rPr>
        <w:lastRenderedPageBreak/>
        <w:t>interim report, noting that it gave him something concrete</w:t>
      </w:r>
      <w:r w:rsidR="00671606" w:rsidRPr="00FF1FF3">
        <w:rPr>
          <w:rFonts w:ascii="Times New Roman" w:hAnsi="Times New Roman" w:cs="Times New Roman"/>
          <w:sz w:val="24"/>
          <w:szCs w:val="24"/>
        </w:rPr>
        <w:t xml:space="preserve"> to take with him to</w:t>
      </w:r>
      <w:r w:rsidR="00671606">
        <w:rPr>
          <w:rFonts w:ascii="Times New Roman" w:hAnsi="Times New Roman" w:cs="Times New Roman"/>
          <w:sz w:val="24"/>
          <w:szCs w:val="24"/>
        </w:rPr>
        <w:t xml:space="preserve"> a meeting in Washington,</w:t>
      </w:r>
      <w:r w:rsidR="00671606" w:rsidRPr="00FF1FF3">
        <w:rPr>
          <w:rFonts w:ascii="Times New Roman" w:hAnsi="Times New Roman" w:cs="Times New Roman"/>
          <w:sz w:val="24"/>
          <w:szCs w:val="24"/>
        </w:rPr>
        <w:t xml:space="preserve"> DC to report on the progress of the</w:t>
      </w:r>
      <w:r w:rsidR="00BE2208">
        <w:rPr>
          <w:rFonts w:ascii="Times New Roman" w:hAnsi="Times New Roman" w:cs="Times New Roman"/>
          <w:sz w:val="24"/>
          <w:szCs w:val="24"/>
        </w:rPr>
        <w:t xml:space="preserve"> city’s Cool Cities program</w:t>
      </w:r>
      <w:r w:rsidR="00671606" w:rsidRPr="00FF1FF3">
        <w:rPr>
          <w:rFonts w:ascii="Times New Roman" w:hAnsi="Times New Roman" w:cs="Times New Roman"/>
          <w:sz w:val="24"/>
          <w:szCs w:val="24"/>
        </w:rPr>
        <w:t>.</w:t>
      </w:r>
      <w:r w:rsidR="00BE2208">
        <w:rPr>
          <w:rFonts w:ascii="Times New Roman" w:hAnsi="Times New Roman" w:cs="Times New Roman"/>
          <w:sz w:val="24"/>
          <w:szCs w:val="24"/>
        </w:rPr>
        <w:t xml:space="preserve">  However, i</w:t>
      </w:r>
      <w:r w:rsidR="00671606">
        <w:rPr>
          <w:rFonts w:ascii="Times New Roman" w:hAnsi="Times New Roman" w:cs="Times New Roman"/>
          <w:sz w:val="24"/>
          <w:szCs w:val="24"/>
        </w:rPr>
        <w:t xml:space="preserve">t was during that period that we began worrying that the city would eventually develop something </w:t>
      </w:r>
      <w:r w:rsidR="00671606" w:rsidRPr="00BE2208">
        <w:rPr>
          <w:rFonts w:ascii="Times New Roman" w:hAnsi="Times New Roman" w:cs="Times New Roman"/>
          <w:i/>
          <w:sz w:val="24"/>
          <w:szCs w:val="24"/>
        </w:rPr>
        <w:t>like</w:t>
      </w:r>
      <w:r w:rsidR="00671606">
        <w:rPr>
          <w:rFonts w:ascii="Times New Roman" w:hAnsi="Times New Roman" w:cs="Times New Roman"/>
          <w:sz w:val="24"/>
          <w:szCs w:val="24"/>
        </w:rPr>
        <w:t xml:space="preserve"> an energy alliance, but that they would only fix-up a dozen homes, publicize the whole effort</w:t>
      </w:r>
      <w:r w:rsidR="00BE2208">
        <w:rPr>
          <w:rFonts w:ascii="Times New Roman" w:hAnsi="Times New Roman" w:cs="Times New Roman"/>
          <w:sz w:val="24"/>
          <w:szCs w:val="24"/>
        </w:rPr>
        <w:t xml:space="preserve"> as</w:t>
      </w:r>
      <w:r w:rsidR="00671606">
        <w:rPr>
          <w:rFonts w:ascii="Times New Roman" w:hAnsi="Times New Roman" w:cs="Times New Roman"/>
          <w:sz w:val="24"/>
          <w:szCs w:val="24"/>
        </w:rPr>
        <w:t xml:space="preserve"> a great success, and never realize more than a tiny portion of what we were proposing.</w:t>
      </w:r>
    </w:p>
    <w:p w:rsidR="00247B44" w:rsidRPr="00FF1FF3" w:rsidRDefault="00671606" w:rsidP="00FF1FF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44D04" w:rsidRPr="00FF1FF3">
        <w:rPr>
          <w:rFonts w:ascii="Times New Roman" w:hAnsi="Times New Roman" w:cs="Times New Roman"/>
          <w:sz w:val="24"/>
          <w:szCs w:val="24"/>
        </w:rPr>
        <w:t xml:space="preserve">As we continued our work on </w:t>
      </w:r>
      <w:r>
        <w:rPr>
          <w:rFonts w:ascii="Times New Roman" w:hAnsi="Times New Roman" w:cs="Times New Roman"/>
          <w:sz w:val="24"/>
          <w:szCs w:val="24"/>
        </w:rPr>
        <w:t>the feasibility study we continued to have</w:t>
      </w:r>
      <w:r w:rsidR="00544D04" w:rsidRPr="00FF1FF3">
        <w:rPr>
          <w:rFonts w:ascii="Times New Roman" w:hAnsi="Times New Roman" w:cs="Times New Roman"/>
          <w:sz w:val="24"/>
          <w:szCs w:val="24"/>
        </w:rPr>
        <w:t xml:space="preserve"> numerous meetings with community groups and government officials.  We presented a GANT chart to the mayor’s staff demonstrat</w:t>
      </w:r>
      <w:r w:rsidR="00BE2208">
        <w:rPr>
          <w:rFonts w:ascii="Times New Roman" w:hAnsi="Times New Roman" w:cs="Times New Roman"/>
          <w:sz w:val="24"/>
          <w:szCs w:val="24"/>
        </w:rPr>
        <w:t>ing a carefully coordinated and detailed schedule</w:t>
      </w:r>
      <w:r w:rsidR="00544D04" w:rsidRPr="00FF1FF3">
        <w:rPr>
          <w:rFonts w:ascii="Times New Roman" w:hAnsi="Times New Roman" w:cs="Times New Roman"/>
          <w:sz w:val="24"/>
          <w:szCs w:val="24"/>
        </w:rPr>
        <w:t xml:space="preserve"> to secure seed funds and begin pilot projects to test the practical logistics of </w:t>
      </w:r>
      <w:r w:rsidR="006F4EEA" w:rsidRPr="00FF1FF3">
        <w:rPr>
          <w:rFonts w:ascii="Times New Roman" w:hAnsi="Times New Roman" w:cs="Times New Roman"/>
          <w:sz w:val="24"/>
          <w:szCs w:val="24"/>
        </w:rPr>
        <w:t>our theory</w:t>
      </w:r>
      <w:r>
        <w:rPr>
          <w:rFonts w:ascii="Times New Roman" w:hAnsi="Times New Roman" w:cs="Times New Roman"/>
          <w:sz w:val="24"/>
          <w:szCs w:val="24"/>
        </w:rPr>
        <w:t>, and to screen and hire staff</w:t>
      </w:r>
      <w:r w:rsidR="006F4EEA" w:rsidRPr="00FF1FF3">
        <w:rPr>
          <w:rFonts w:ascii="Times New Roman" w:hAnsi="Times New Roman" w:cs="Times New Roman"/>
          <w:sz w:val="24"/>
          <w:szCs w:val="24"/>
        </w:rPr>
        <w:t xml:space="preserve">.  </w:t>
      </w:r>
      <w:r w:rsidR="00FF0B8B" w:rsidRPr="00FF1FF3">
        <w:rPr>
          <w:rFonts w:ascii="Times New Roman" w:hAnsi="Times New Roman" w:cs="Times New Roman"/>
          <w:sz w:val="24"/>
          <w:szCs w:val="24"/>
        </w:rPr>
        <w:t>Between the three members of the feasibility study team, we had clearly gone well over our original obligation of 150-250 hours; indeed, we had</w:t>
      </w:r>
      <w:r w:rsidR="00BE2208">
        <w:rPr>
          <w:rFonts w:ascii="Times New Roman" w:hAnsi="Times New Roman" w:cs="Times New Roman"/>
          <w:sz w:val="24"/>
          <w:szCs w:val="24"/>
        </w:rPr>
        <w:t xml:space="preserve"> likely spent close to that much time just in</w:t>
      </w:r>
      <w:r w:rsidR="00FF0B8B" w:rsidRPr="00FF1FF3">
        <w:rPr>
          <w:rFonts w:ascii="Times New Roman" w:hAnsi="Times New Roman" w:cs="Times New Roman"/>
          <w:sz w:val="24"/>
          <w:szCs w:val="24"/>
        </w:rPr>
        <w:t xml:space="preserve"> the numerous meetings we had </w:t>
      </w:r>
      <w:r w:rsidR="00D460BE" w:rsidRPr="00FF1FF3">
        <w:rPr>
          <w:rFonts w:ascii="Times New Roman" w:hAnsi="Times New Roman" w:cs="Times New Roman"/>
          <w:sz w:val="24"/>
          <w:szCs w:val="24"/>
        </w:rPr>
        <w:t xml:space="preserve">with the mayor’s office.  </w:t>
      </w:r>
      <w:r w:rsidR="00BE2208">
        <w:rPr>
          <w:rFonts w:ascii="Times New Roman" w:hAnsi="Times New Roman" w:cs="Times New Roman"/>
          <w:sz w:val="24"/>
          <w:szCs w:val="24"/>
        </w:rPr>
        <w:t xml:space="preserve">Around the middle of October we presented our </w:t>
      </w:r>
      <w:r w:rsidR="00D460BE" w:rsidRPr="00FF1FF3">
        <w:rPr>
          <w:rFonts w:ascii="Times New Roman" w:hAnsi="Times New Roman" w:cs="Times New Roman"/>
          <w:sz w:val="24"/>
          <w:szCs w:val="24"/>
        </w:rPr>
        <w:t xml:space="preserve">freshly completed </w:t>
      </w:r>
      <w:r w:rsidR="00BE2208">
        <w:rPr>
          <w:rFonts w:ascii="Times New Roman" w:hAnsi="Times New Roman" w:cs="Times New Roman"/>
          <w:sz w:val="24"/>
          <w:szCs w:val="24"/>
        </w:rPr>
        <w:t>Feasibility Study</w:t>
      </w:r>
      <w:r w:rsidR="00D460BE" w:rsidRPr="00FF1FF3">
        <w:rPr>
          <w:rFonts w:ascii="Times New Roman" w:hAnsi="Times New Roman" w:cs="Times New Roman"/>
          <w:sz w:val="24"/>
          <w:szCs w:val="24"/>
        </w:rPr>
        <w:t xml:space="preserve"> to the County Commissioners and won their support. </w:t>
      </w:r>
    </w:p>
    <w:p w:rsidR="0014098F" w:rsidRPr="00FF1FF3" w:rsidRDefault="00D460BE" w:rsidP="00FF1FF3">
      <w:pPr>
        <w:spacing w:line="480" w:lineRule="auto"/>
        <w:contextualSpacing/>
        <w:rPr>
          <w:rFonts w:ascii="Times New Roman" w:hAnsi="Times New Roman" w:cs="Times New Roman"/>
          <w:sz w:val="24"/>
          <w:szCs w:val="24"/>
        </w:rPr>
      </w:pPr>
      <w:r w:rsidRPr="00FF1FF3">
        <w:rPr>
          <w:rFonts w:ascii="Times New Roman" w:hAnsi="Times New Roman" w:cs="Times New Roman"/>
          <w:sz w:val="24"/>
          <w:szCs w:val="24"/>
        </w:rPr>
        <w:tab/>
        <w:t xml:space="preserve">The next stage of our work took the most time, was the most frustrating, and yielded the fewest gains.  A long series of meetings—some involving multiple stakeholders, others limited to direct talks with the mayor’s staff—resulted in little more than confusion.  Through the long winter </w:t>
      </w:r>
      <w:r w:rsidR="003F42F6">
        <w:rPr>
          <w:rFonts w:ascii="Times New Roman" w:hAnsi="Times New Roman" w:cs="Times New Roman"/>
          <w:sz w:val="24"/>
          <w:szCs w:val="24"/>
        </w:rPr>
        <w:t>and spring we tried to explain our</w:t>
      </w:r>
      <w:r w:rsidRPr="00FF1FF3">
        <w:rPr>
          <w:rFonts w:ascii="Times New Roman" w:hAnsi="Times New Roman" w:cs="Times New Roman"/>
          <w:sz w:val="24"/>
          <w:szCs w:val="24"/>
        </w:rPr>
        <w:t xml:space="preserve"> vision to individuals beaten down by the vicissitudes of the electoral process.  The mayor’s staff was caught in the </w:t>
      </w:r>
      <w:r w:rsidR="003F42F6">
        <w:rPr>
          <w:rFonts w:ascii="Times New Roman" w:hAnsi="Times New Roman" w:cs="Times New Roman"/>
          <w:sz w:val="24"/>
          <w:szCs w:val="24"/>
        </w:rPr>
        <w:t>paradoxical</w:t>
      </w:r>
      <w:r w:rsidRPr="00FF1FF3">
        <w:rPr>
          <w:rFonts w:ascii="Times New Roman" w:hAnsi="Times New Roman" w:cs="Times New Roman"/>
          <w:sz w:val="24"/>
          <w:szCs w:val="24"/>
        </w:rPr>
        <w:t xml:space="preserve"> position of having to provide leadership </w:t>
      </w:r>
      <w:r w:rsidR="00BE2208">
        <w:rPr>
          <w:rFonts w:ascii="Times New Roman" w:hAnsi="Times New Roman" w:cs="Times New Roman"/>
          <w:sz w:val="24"/>
          <w:szCs w:val="24"/>
        </w:rPr>
        <w:t>and</w:t>
      </w:r>
      <w:r w:rsidRPr="00FF1FF3">
        <w:rPr>
          <w:rFonts w:ascii="Times New Roman" w:hAnsi="Times New Roman" w:cs="Times New Roman"/>
          <w:sz w:val="24"/>
          <w:szCs w:val="24"/>
        </w:rPr>
        <w:t xml:space="preserve"> service without</w:t>
      </w:r>
      <w:r w:rsidR="00BE2208">
        <w:rPr>
          <w:rFonts w:ascii="Times New Roman" w:hAnsi="Times New Roman" w:cs="Times New Roman"/>
          <w:sz w:val="24"/>
          <w:szCs w:val="24"/>
        </w:rPr>
        <w:t xml:space="preserve"> risking</w:t>
      </w:r>
      <w:r w:rsidRPr="00FF1FF3">
        <w:rPr>
          <w:rFonts w:ascii="Times New Roman" w:hAnsi="Times New Roman" w:cs="Times New Roman"/>
          <w:sz w:val="24"/>
          <w:szCs w:val="24"/>
        </w:rPr>
        <w:t xml:space="preserve"> political vulnerability.  </w:t>
      </w:r>
      <w:r w:rsidR="00BE2208">
        <w:rPr>
          <w:rFonts w:ascii="Times New Roman" w:hAnsi="Times New Roman" w:cs="Times New Roman"/>
          <w:sz w:val="24"/>
          <w:szCs w:val="24"/>
        </w:rPr>
        <w:t>W</w:t>
      </w:r>
      <w:r w:rsidRPr="00FF1FF3">
        <w:rPr>
          <w:rFonts w:ascii="Times New Roman" w:hAnsi="Times New Roman" w:cs="Times New Roman"/>
          <w:sz w:val="24"/>
          <w:szCs w:val="24"/>
        </w:rPr>
        <w:t xml:space="preserve">e </w:t>
      </w:r>
      <w:r w:rsidR="00BE2208">
        <w:rPr>
          <w:rFonts w:ascii="Times New Roman" w:hAnsi="Times New Roman" w:cs="Times New Roman"/>
          <w:sz w:val="24"/>
          <w:szCs w:val="24"/>
        </w:rPr>
        <w:t xml:space="preserve">felt that we </w:t>
      </w:r>
      <w:r w:rsidRPr="00FF1FF3">
        <w:rPr>
          <w:rFonts w:ascii="Times New Roman" w:hAnsi="Times New Roman" w:cs="Times New Roman"/>
          <w:sz w:val="24"/>
          <w:szCs w:val="24"/>
        </w:rPr>
        <w:t>were simply asking for permission to write grants on behalf of the city to enter the next phase of the work—the implementation of pilot programs and the initiation of marketing and education</w:t>
      </w:r>
      <w:r w:rsidR="00BE2208">
        <w:rPr>
          <w:rFonts w:ascii="Times New Roman" w:hAnsi="Times New Roman" w:cs="Times New Roman"/>
          <w:sz w:val="24"/>
          <w:szCs w:val="24"/>
        </w:rPr>
        <w:t>, but</w:t>
      </w:r>
      <w:r w:rsidR="0014098F" w:rsidRPr="00FF1FF3">
        <w:rPr>
          <w:rFonts w:ascii="Times New Roman" w:hAnsi="Times New Roman" w:cs="Times New Roman"/>
          <w:sz w:val="24"/>
          <w:szCs w:val="24"/>
        </w:rPr>
        <w:t xml:space="preserve"> w</w:t>
      </w:r>
      <w:r w:rsidRPr="00FF1FF3">
        <w:rPr>
          <w:rFonts w:ascii="Times New Roman" w:hAnsi="Times New Roman" w:cs="Times New Roman"/>
          <w:sz w:val="24"/>
          <w:szCs w:val="24"/>
        </w:rPr>
        <w:t xml:space="preserve">e found ourselves on a treadmill </w:t>
      </w:r>
      <w:r w:rsidR="0014098F" w:rsidRPr="00FF1FF3">
        <w:rPr>
          <w:rFonts w:ascii="Times New Roman" w:hAnsi="Times New Roman" w:cs="Times New Roman"/>
          <w:sz w:val="24"/>
          <w:szCs w:val="24"/>
        </w:rPr>
        <w:t xml:space="preserve">chasing </w:t>
      </w:r>
      <w:r w:rsidRPr="00FF1FF3">
        <w:rPr>
          <w:rFonts w:ascii="Times New Roman" w:hAnsi="Times New Roman" w:cs="Times New Roman"/>
          <w:sz w:val="24"/>
          <w:szCs w:val="24"/>
        </w:rPr>
        <w:t>promis</w:t>
      </w:r>
      <w:r w:rsidR="0014098F" w:rsidRPr="00FF1FF3">
        <w:rPr>
          <w:rFonts w:ascii="Times New Roman" w:hAnsi="Times New Roman" w:cs="Times New Roman"/>
          <w:sz w:val="24"/>
          <w:szCs w:val="24"/>
        </w:rPr>
        <w:t xml:space="preserve">es.  At one point we were even the center piece </w:t>
      </w:r>
      <w:r w:rsidR="00BE2208">
        <w:rPr>
          <w:rFonts w:ascii="Times New Roman" w:hAnsi="Times New Roman" w:cs="Times New Roman"/>
          <w:sz w:val="24"/>
          <w:szCs w:val="24"/>
        </w:rPr>
        <w:lastRenderedPageBreak/>
        <w:t>of a ‘dog</w:t>
      </w:r>
      <w:r w:rsidR="003F42F6">
        <w:rPr>
          <w:rFonts w:ascii="Times New Roman" w:hAnsi="Times New Roman" w:cs="Times New Roman"/>
          <w:sz w:val="24"/>
          <w:szCs w:val="24"/>
        </w:rPr>
        <w:t xml:space="preserve"> and pony’ show for</w:t>
      </w:r>
      <w:r w:rsidR="00BE2208">
        <w:rPr>
          <w:rFonts w:ascii="Times New Roman" w:hAnsi="Times New Roman" w:cs="Times New Roman"/>
          <w:sz w:val="24"/>
          <w:szCs w:val="24"/>
        </w:rPr>
        <w:t xml:space="preserve"> a</w:t>
      </w:r>
      <w:r w:rsidR="003F42F6">
        <w:rPr>
          <w:rFonts w:ascii="Times New Roman" w:hAnsi="Times New Roman" w:cs="Times New Roman"/>
          <w:sz w:val="24"/>
          <w:szCs w:val="24"/>
        </w:rPr>
        <w:t xml:space="preserve"> </w:t>
      </w:r>
      <w:r w:rsidR="0014098F" w:rsidRPr="00FF1FF3">
        <w:rPr>
          <w:rFonts w:ascii="Times New Roman" w:hAnsi="Times New Roman" w:cs="Times New Roman"/>
          <w:sz w:val="24"/>
          <w:szCs w:val="24"/>
        </w:rPr>
        <w:t>U.S. Congressman</w:t>
      </w:r>
      <w:r w:rsidR="003F42F6">
        <w:rPr>
          <w:rFonts w:ascii="Times New Roman" w:hAnsi="Times New Roman" w:cs="Times New Roman"/>
          <w:sz w:val="24"/>
          <w:szCs w:val="24"/>
        </w:rPr>
        <w:t xml:space="preserve"> where</w:t>
      </w:r>
      <w:r w:rsidR="0014098F" w:rsidRPr="00FF1FF3">
        <w:rPr>
          <w:rFonts w:ascii="Times New Roman" w:hAnsi="Times New Roman" w:cs="Times New Roman"/>
          <w:sz w:val="24"/>
          <w:szCs w:val="24"/>
        </w:rPr>
        <w:t xml:space="preserve"> the city wanted to demonstrate the innovative things it was doing to promote a green economy.  </w:t>
      </w:r>
      <w:r w:rsidR="00BE2208">
        <w:rPr>
          <w:rFonts w:ascii="Times New Roman" w:hAnsi="Times New Roman" w:cs="Times New Roman"/>
          <w:sz w:val="24"/>
          <w:szCs w:val="24"/>
        </w:rPr>
        <w:t>The Representative’s</w:t>
      </w:r>
      <w:r w:rsidR="0014098F" w:rsidRPr="00FF1FF3">
        <w:rPr>
          <w:rFonts w:ascii="Times New Roman" w:hAnsi="Times New Roman" w:cs="Times New Roman"/>
          <w:sz w:val="24"/>
          <w:szCs w:val="24"/>
        </w:rPr>
        <w:t xml:space="preserve"> chief of staff was the brother of </w:t>
      </w:r>
      <w:r w:rsidR="00BE2208">
        <w:rPr>
          <w:rFonts w:ascii="Times New Roman" w:hAnsi="Times New Roman" w:cs="Times New Roman"/>
          <w:sz w:val="24"/>
          <w:szCs w:val="24"/>
        </w:rPr>
        <w:t>the</w:t>
      </w:r>
      <w:r w:rsidR="0014098F" w:rsidRPr="00FF1FF3">
        <w:rPr>
          <w:rFonts w:ascii="Times New Roman" w:hAnsi="Times New Roman" w:cs="Times New Roman"/>
          <w:sz w:val="24"/>
          <w:szCs w:val="24"/>
        </w:rPr>
        <w:t xml:space="preserve"> Executive Director of the loc</w:t>
      </w:r>
      <w:r w:rsidR="003F42F6">
        <w:rPr>
          <w:rFonts w:ascii="Times New Roman" w:hAnsi="Times New Roman" w:cs="Times New Roman"/>
          <w:sz w:val="24"/>
          <w:szCs w:val="24"/>
        </w:rPr>
        <w:t>al community action program.  The presentation went well, and our connection was rewarded with a</w:t>
      </w:r>
      <w:r w:rsidR="0014098F" w:rsidRPr="00FF1FF3">
        <w:rPr>
          <w:rFonts w:ascii="Times New Roman" w:hAnsi="Times New Roman" w:cs="Times New Roman"/>
          <w:sz w:val="24"/>
          <w:szCs w:val="24"/>
        </w:rPr>
        <w:t xml:space="preserve"> high level endorsement </w:t>
      </w:r>
      <w:r w:rsidR="003F42F6">
        <w:rPr>
          <w:rFonts w:ascii="Times New Roman" w:hAnsi="Times New Roman" w:cs="Times New Roman"/>
          <w:sz w:val="24"/>
          <w:szCs w:val="24"/>
        </w:rPr>
        <w:t xml:space="preserve">from </w:t>
      </w:r>
      <w:r w:rsidR="00BE2208">
        <w:rPr>
          <w:rFonts w:ascii="Times New Roman" w:hAnsi="Times New Roman" w:cs="Times New Roman"/>
          <w:sz w:val="24"/>
          <w:szCs w:val="24"/>
        </w:rPr>
        <w:t>the Congressman’</w:t>
      </w:r>
      <w:r w:rsidR="003F42F6">
        <w:rPr>
          <w:rFonts w:ascii="Times New Roman" w:hAnsi="Times New Roman" w:cs="Times New Roman"/>
          <w:sz w:val="24"/>
          <w:szCs w:val="24"/>
        </w:rPr>
        <w:t xml:space="preserve">s office recommending </w:t>
      </w:r>
      <w:r w:rsidR="0014098F" w:rsidRPr="00FF1FF3">
        <w:rPr>
          <w:rFonts w:ascii="Times New Roman" w:hAnsi="Times New Roman" w:cs="Times New Roman"/>
          <w:sz w:val="24"/>
          <w:szCs w:val="24"/>
        </w:rPr>
        <w:t>that the city support our efforts.</w:t>
      </w:r>
    </w:p>
    <w:p w:rsidR="00D46334" w:rsidRPr="00FF1FF3" w:rsidRDefault="0014098F" w:rsidP="00FF1FF3">
      <w:pPr>
        <w:spacing w:line="480" w:lineRule="auto"/>
        <w:contextualSpacing/>
        <w:rPr>
          <w:rFonts w:ascii="Times New Roman" w:hAnsi="Times New Roman" w:cs="Times New Roman"/>
          <w:sz w:val="24"/>
          <w:szCs w:val="24"/>
        </w:rPr>
      </w:pPr>
      <w:r w:rsidRPr="00FF1FF3">
        <w:rPr>
          <w:rFonts w:ascii="Times New Roman" w:hAnsi="Times New Roman" w:cs="Times New Roman"/>
          <w:sz w:val="24"/>
          <w:szCs w:val="24"/>
        </w:rPr>
        <w:tab/>
      </w:r>
      <w:r w:rsidR="003F42F6">
        <w:rPr>
          <w:rFonts w:ascii="Times New Roman" w:hAnsi="Times New Roman" w:cs="Times New Roman"/>
          <w:sz w:val="24"/>
          <w:szCs w:val="24"/>
        </w:rPr>
        <w:t>But t</w:t>
      </w:r>
      <w:r w:rsidRPr="00FF1FF3">
        <w:rPr>
          <w:rFonts w:ascii="Times New Roman" w:hAnsi="Times New Roman" w:cs="Times New Roman"/>
          <w:sz w:val="24"/>
          <w:szCs w:val="24"/>
        </w:rPr>
        <w:t>he frustration</w:t>
      </w:r>
      <w:r w:rsidR="000E3F85" w:rsidRPr="00FF1FF3">
        <w:rPr>
          <w:rFonts w:ascii="Times New Roman" w:hAnsi="Times New Roman" w:cs="Times New Roman"/>
          <w:sz w:val="24"/>
          <w:szCs w:val="24"/>
        </w:rPr>
        <w:t>s</w:t>
      </w:r>
      <w:r w:rsidRPr="00FF1FF3">
        <w:rPr>
          <w:rFonts w:ascii="Times New Roman" w:hAnsi="Times New Roman" w:cs="Times New Roman"/>
          <w:sz w:val="24"/>
          <w:szCs w:val="24"/>
        </w:rPr>
        <w:t xml:space="preserve"> continued.  In follow-up to a meeting with</w:t>
      </w:r>
      <w:r w:rsidR="003F42F6">
        <w:rPr>
          <w:rFonts w:ascii="Times New Roman" w:hAnsi="Times New Roman" w:cs="Times New Roman"/>
          <w:sz w:val="24"/>
          <w:szCs w:val="24"/>
        </w:rPr>
        <w:t xml:space="preserve"> the</w:t>
      </w:r>
      <w:r w:rsidRPr="00FF1FF3">
        <w:rPr>
          <w:rFonts w:ascii="Times New Roman" w:hAnsi="Times New Roman" w:cs="Times New Roman"/>
          <w:sz w:val="24"/>
          <w:szCs w:val="24"/>
        </w:rPr>
        <w:t xml:space="preserve"> Mayor’s chief-of-staff I wro</w:t>
      </w:r>
      <w:r w:rsidR="000E3F85" w:rsidRPr="00FF1FF3">
        <w:rPr>
          <w:rFonts w:ascii="Times New Roman" w:hAnsi="Times New Roman" w:cs="Times New Roman"/>
          <w:sz w:val="24"/>
          <w:szCs w:val="24"/>
        </w:rPr>
        <w:t>te a letter trying to answer his</w:t>
      </w:r>
      <w:r w:rsidRPr="00FF1FF3">
        <w:rPr>
          <w:rFonts w:ascii="Times New Roman" w:hAnsi="Times New Roman" w:cs="Times New Roman"/>
          <w:sz w:val="24"/>
          <w:szCs w:val="24"/>
        </w:rPr>
        <w:t xml:space="preserve"> three questions</w:t>
      </w:r>
      <w:r w:rsidR="00FF1FF3" w:rsidRPr="00FF1FF3">
        <w:rPr>
          <w:rFonts w:ascii="Times New Roman" w:hAnsi="Times New Roman" w:cs="Times New Roman"/>
          <w:sz w:val="24"/>
          <w:szCs w:val="24"/>
        </w:rPr>
        <w:t xml:space="preserve"> about</w:t>
      </w:r>
      <w:r w:rsidR="00D15FEF">
        <w:rPr>
          <w:rFonts w:ascii="Times New Roman" w:hAnsi="Times New Roman" w:cs="Times New Roman"/>
          <w:sz w:val="24"/>
          <w:szCs w:val="24"/>
        </w:rPr>
        <w:t xml:space="preserve"> </w:t>
      </w:r>
      <w:r w:rsidR="00FF1FF3" w:rsidRPr="00FF1FF3">
        <w:rPr>
          <w:rFonts w:ascii="Times New Roman" w:hAnsi="Times New Roman" w:cs="Times New Roman"/>
          <w:sz w:val="24"/>
          <w:szCs w:val="24"/>
        </w:rPr>
        <w:t>the Energy Alliance (EA)</w:t>
      </w:r>
      <w:r w:rsidRPr="00FF1FF3">
        <w:rPr>
          <w:rFonts w:ascii="Times New Roman" w:hAnsi="Times New Roman" w:cs="Times New Roman"/>
          <w:sz w:val="24"/>
          <w:szCs w:val="24"/>
        </w:rPr>
        <w:t>: “What do you</w:t>
      </w:r>
      <w:r w:rsidR="00D15FEF">
        <w:rPr>
          <w:rFonts w:ascii="Times New Roman" w:hAnsi="Times New Roman" w:cs="Times New Roman"/>
          <w:sz w:val="24"/>
          <w:szCs w:val="24"/>
        </w:rPr>
        <w:t xml:space="preserve"> [the Feasibility Study team</w:t>
      </w:r>
      <w:r w:rsidR="003F42F6">
        <w:rPr>
          <w:rFonts w:ascii="Times New Roman" w:hAnsi="Times New Roman" w:cs="Times New Roman"/>
          <w:sz w:val="24"/>
          <w:szCs w:val="24"/>
        </w:rPr>
        <w:t>]</w:t>
      </w:r>
      <w:r w:rsidRPr="00FF1FF3">
        <w:rPr>
          <w:rFonts w:ascii="Times New Roman" w:hAnsi="Times New Roman" w:cs="Times New Roman"/>
          <w:sz w:val="24"/>
          <w:szCs w:val="24"/>
        </w:rPr>
        <w:t xml:space="preserve"> want from us</w:t>
      </w:r>
      <w:r w:rsidR="003F42F6">
        <w:rPr>
          <w:rFonts w:ascii="Times New Roman" w:hAnsi="Times New Roman" w:cs="Times New Roman"/>
          <w:sz w:val="24"/>
          <w:szCs w:val="24"/>
        </w:rPr>
        <w:t xml:space="preserve"> [the city]</w:t>
      </w:r>
      <w:r w:rsidRPr="00FF1FF3">
        <w:rPr>
          <w:rFonts w:ascii="Times New Roman" w:hAnsi="Times New Roman" w:cs="Times New Roman"/>
          <w:sz w:val="24"/>
          <w:szCs w:val="24"/>
        </w:rPr>
        <w:t>?”  “We stil</w:t>
      </w:r>
      <w:r w:rsidR="00D15FEF">
        <w:rPr>
          <w:rFonts w:ascii="Times New Roman" w:hAnsi="Times New Roman" w:cs="Times New Roman"/>
          <w:sz w:val="24"/>
          <w:szCs w:val="24"/>
        </w:rPr>
        <w:t xml:space="preserve">l are not quite sure what the </w:t>
      </w:r>
      <w:r w:rsidRPr="00FF1FF3">
        <w:rPr>
          <w:rFonts w:ascii="Times New Roman" w:hAnsi="Times New Roman" w:cs="Times New Roman"/>
          <w:sz w:val="24"/>
          <w:szCs w:val="24"/>
        </w:rPr>
        <w:t>EA will do or</w:t>
      </w:r>
      <w:r w:rsidR="00D46334" w:rsidRPr="00FF1FF3">
        <w:rPr>
          <w:rFonts w:ascii="Times New Roman" w:hAnsi="Times New Roman" w:cs="Times New Roman"/>
          <w:sz w:val="24"/>
          <w:szCs w:val="24"/>
        </w:rPr>
        <w:t xml:space="preserve"> [what it]</w:t>
      </w:r>
      <w:r w:rsidRPr="00FF1FF3">
        <w:rPr>
          <w:rFonts w:ascii="Times New Roman" w:hAnsi="Times New Roman" w:cs="Times New Roman"/>
          <w:sz w:val="24"/>
          <w:szCs w:val="24"/>
        </w:rPr>
        <w:t xml:space="preserve"> is about,” and “What will the EA get</w:t>
      </w:r>
      <w:r w:rsidR="00D15FEF">
        <w:rPr>
          <w:rFonts w:ascii="Times New Roman" w:hAnsi="Times New Roman" w:cs="Times New Roman"/>
          <w:sz w:val="24"/>
          <w:szCs w:val="24"/>
        </w:rPr>
        <w:t xml:space="preserve"> for the city</w:t>
      </w:r>
      <w:r w:rsidRPr="00FF1FF3">
        <w:rPr>
          <w:rFonts w:ascii="Times New Roman" w:hAnsi="Times New Roman" w:cs="Times New Roman"/>
          <w:sz w:val="24"/>
          <w:szCs w:val="24"/>
        </w:rPr>
        <w:t xml:space="preserve">?” </w:t>
      </w:r>
      <w:r w:rsidR="003F42F6">
        <w:rPr>
          <w:rFonts w:ascii="Times New Roman" w:hAnsi="Times New Roman" w:cs="Times New Roman"/>
          <w:sz w:val="24"/>
          <w:szCs w:val="24"/>
        </w:rPr>
        <w:t>I</w:t>
      </w:r>
      <w:r w:rsidR="00D46334" w:rsidRPr="00FF1FF3">
        <w:rPr>
          <w:rFonts w:ascii="Times New Roman" w:hAnsi="Times New Roman" w:cs="Times New Roman"/>
          <w:sz w:val="24"/>
          <w:szCs w:val="24"/>
        </w:rPr>
        <w:t>t appeared that the auditors, contractors, bankers, and homeowners all understood, but the one party upon which</w:t>
      </w:r>
      <w:r w:rsidR="003F42F6">
        <w:rPr>
          <w:rFonts w:ascii="Times New Roman" w:hAnsi="Times New Roman" w:cs="Times New Roman"/>
          <w:sz w:val="24"/>
          <w:szCs w:val="24"/>
        </w:rPr>
        <w:t xml:space="preserve"> our</w:t>
      </w:r>
      <w:r w:rsidR="00D46334" w:rsidRPr="00FF1FF3">
        <w:rPr>
          <w:rFonts w:ascii="Times New Roman" w:hAnsi="Times New Roman" w:cs="Times New Roman"/>
          <w:sz w:val="24"/>
          <w:szCs w:val="24"/>
        </w:rPr>
        <w:t xml:space="preserve"> future plans pivoted seemed unclear about what we were trying to do.  </w:t>
      </w:r>
    </w:p>
    <w:p w:rsidR="0014098F" w:rsidRPr="00FF1FF3" w:rsidRDefault="00D46334" w:rsidP="00FF1FF3">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sz w:val="24"/>
          <w:szCs w:val="24"/>
        </w:rPr>
        <w:t>In re</w:t>
      </w:r>
      <w:r w:rsidR="00D15FEF">
        <w:rPr>
          <w:rFonts w:ascii="Times New Roman" w:hAnsi="Times New Roman" w:cs="Times New Roman"/>
          <w:sz w:val="24"/>
          <w:szCs w:val="24"/>
        </w:rPr>
        <w:t>trospect, the first two</w:t>
      </w:r>
      <w:r w:rsidRPr="00FF1FF3">
        <w:rPr>
          <w:rFonts w:ascii="Times New Roman" w:hAnsi="Times New Roman" w:cs="Times New Roman"/>
          <w:sz w:val="24"/>
          <w:szCs w:val="24"/>
        </w:rPr>
        <w:t xml:space="preserve"> lessons to be taken from the whole experience might be</w:t>
      </w:r>
      <w:r w:rsidR="00671606">
        <w:rPr>
          <w:rFonts w:ascii="Times New Roman" w:hAnsi="Times New Roman" w:cs="Times New Roman"/>
          <w:sz w:val="24"/>
          <w:szCs w:val="24"/>
        </w:rPr>
        <w:t xml:space="preserve"> 1) to</w:t>
      </w:r>
      <w:r w:rsidRPr="00FF1FF3">
        <w:rPr>
          <w:rFonts w:ascii="Times New Roman" w:hAnsi="Times New Roman" w:cs="Times New Roman"/>
          <w:sz w:val="24"/>
          <w:szCs w:val="24"/>
        </w:rPr>
        <w:t xml:space="preserve"> keep the message simple and clear, and</w:t>
      </w:r>
      <w:r w:rsidR="00671606">
        <w:rPr>
          <w:rFonts w:ascii="Times New Roman" w:hAnsi="Times New Roman" w:cs="Times New Roman"/>
          <w:sz w:val="24"/>
          <w:szCs w:val="24"/>
        </w:rPr>
        <w:t xml:space="preserve"> 2)</w:t>
      </w:r>
      <w:r w:rsidRPr="00FF1FF3">
        <w:rPr>
          <w:rFonts w:ascii="Times New Roman" w:hAnsi="Times New Roman" w:cs="Times New Roman"/>
          <w:sz w:val="24"/>
          <w:szCs w:val="24"/>
        </w:rPr>
        <w:t xml:space="preserve"> to not become overly dependent on a single course of action.  In our meetings with the other parties, it was easy to keep the message simple as we were able to focus on just the portion pertaining to each individual group:  Auditors quickly understood what their role would be; contractors were hungry for work; bankers wanted to make loans; homeowners wanted warmer homes and lower energy bills.  But in the process of explaining to the city how that would all fit together, especially in light of our (perhaps overly grand) vision, the description became more complex.</w:t>
      </w:r>
      <w:r w:rsidR="0081190A">
        <w:rPr>
          <w:rFonts w:ascii="Times New Roman" w:hAnsi="Times New Roman" w:cs="Times New Roman"/>
          <w:sz w:val="24"/>
          <w:szCs w:val="24"/>
        </w:rPr>
        <w:t xml:space="preserve">  We were speaking to overworked staff members and we</w:t>
      </w:r>
      <w:r w:rsidR="00D15FEF">
        <w:rPr>
          <w:rFonts w:ascii="Times New Roman" w:hAnsi="Times New Roman" w:cs="Times New Roman"/>
          <w:sz w:val="24"/>
          <w:szCs w:val="24"/>
        </w:rPr>
        <w:t xml:space="preserve"> often had</w:t>
      </w:r>
      <w:r w:rsidR="0081190A">
        <w:rPr>
          <w:rFonts w:ascii="Times New Roman" w:hAnsi="Times New Roman" w:cs="Times New Roman"/>
          <w:sz w:val="24"/>
          <w:szCs w:val="24"/>
        </w:rPr>
        <w:t xml:space="preserve"> the feeling that no one had actually read the feasibility study.</w:t>
      </w:r>
      <w:r w:rsidRPr="00FF1FF3">
        <w:rPr>
          <w:rFonts w:ascii="Times New Roman" w:hAnsi="Times New Roman" w:cs="Times New Roman"/>
          <w:sz w:val="24"/>
          <w:szCs w:val="24"/>
        </w:rPr>
        <w:t xml:space="preserve">  </w:t>
      </w:r>
    </w:p>
    <w:p w:rsidR="00AE2E28" w:rsidRPr="00FF1FF3" w:rsidRDefault="00D15FEF" w:rsidP="00D15FE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 failed to understand the second lesson—the need to avoid dependence on a single course of action—because of</w:t>
      </w:r>
      <w:r w:rsidR="001619BF" w:rsidRPr="00FF1FF3">
        <w:rPr>
          <w:rFonts w:ascii="Times New Roman" w:hAnsi="Times New Roman" w:cs="Times New Roman"/>
          <w:sz w:val="24"/>
          <w:szCs w:val="24"/>
        </w:rPr>
        <w:t xml:space="preserve"> two </w:t>
      </w:r>
      <w:r w:rsidR="0081190A">
        <w:rPr>
          <w:rFonts w:ascii="Times New Roman" w:hAnsi="Times New Roman" w:cs="Times New Roman"/>
          <w:sz w:val="24"/>
          <w:szCs w:val="24"/>
        </w:rPr>
        <w:t>different factors</w:t>
      </w:r>
      <w:r w:rsidR="001619BF" w:rsidRPr="00FF1FF3">
        <w:rPr>
          <w:rFonts w:ascii="Times New Roman" w:hAnsi="Times New Roman" w:cs="Times New Roman"/>
          <w:sz w:val="24"/>
          <w:szCs w:val="24"/>
        </w:rPr>
        <w:t>.  The first</w:t>
      </w:r>
      <w:r>
        <w:rPr>
          <w:rFonts w:ascii="Times New Roman" w:hAnsi="Times New Roman" w:cs="Times New Roman"/>
          <w:sz w:val="24"/>
          <w:szCs w:val="24"/>
        </w:rPr>
        <w:t xml:space="preserve"> factor involved the reality that connecting ourselves to the city</w:t>
      </w:r>
      <w:r w:rsidR="001619BF" w:rsidRPr="00FF1FF3">
        <w:rPr>
          <w:rFonts w:ascii="Times New Roman" w:hAnsi="Times New Roman" w:cs="Times New Roman"/>
          <w:sz w:val="24"/>
          <w:szCs w:val="24"/>
        </w:rPr>
        <w:t xml:space="preserve"> seemed to be the</w:t>
      </w:r>
      <w:r w:rsidR="0081190A">
        <w:rPr>
          <w:rFonts w:ascii="Times New Roman" w:hAnsi="Times New Roman" w:cs="Times New Roman"/>
          <w:sz w:val="24"/>
          <w:szCs w:val="24"/>
        </w:rPr>
        <w:t xml:space="preserve"> most promising</w:t>
      </w:r>
      <w:r w:rsidR="001619BF" w:rsidRPr="00FF1FF3">
        <w:rPr>
          <w:rFonts w:ascii="Times New Roman" w:hAnsi="Times New Roman" w:cs="Times New Roman"/>
          <w:sz w:val="24"/>
          <w:szCs w:val="24"/>
        </w:rPr>
        <w:t xml:space="preserve"> path to</w:t>
      </w:r>
      <w:r>
        <w:rPr>
          <w:rFonts w:ascii="Times New Roman" w:hAnsi="Times New Roman" w:cs="Times New Roman"/>
          <w:sz w:val="24"/>
          <w:szCs w:val="24"/>
        </w:rPr>
        <w:t xml:space="preserve"> secure</w:t>
      </w:r>
      <w:r w:rsidR="001619BF" w:rsidRPr="00FF1FF3">
        <w:rPr>
          <w:rFonts w:ascii="Times New Roman" w:hAnsi="Times New Roman" w:cs="Times New Roman"/>
          <w:sz w:val="24"/>
          <w:szCs w:val="24"/>
        </w:rPr>
        <w:t xml:space="preserve"> start-up funds, </w:t>
      </w:r>
      <w:r w:rsidR="001619BF" w:rsidRPr="00FF1FF3">
        <w:rPr>
          <w:rFonts w:ascii="Times New Roman" w:hAnsi="Times New Roman" w:cs="Times New Roman"/>
          <w:sz w:val="24"/>
          <w:szCs w:val="24"/>
        </w:rPr>
        <w:lastRenderedPageBreak/>
        <w:t>either di</w:t>
      </w:r>
      <w:r w:rsidR="0081190A">
        <w:rPr>
          <w:rFonts w:ascii="Times New Roman" w:hAnsi="Times New Roman" w:cs="Times New Roman"/>
          <w:sz w:val="24"/>
          <w:szCs w:val="24"/>
        </w:rPr>
        <w:t xml:space="preserve">rectly from the city itself, </w:t>
      </w:r>
      <w:r w:rsidR="001619BF" w:rsidRPr="00FF1FF3">
        <w:rPr>
          <w:rFonts w:ascii="Times New Roman" w:hAnsi="Times New Roman" w:cs="Times New Roman"/>
          <w:sz w:val="24"/>
          <w:szCs w:val="24"/>
        </w:rPr>
        <w:t xml:space="preserve">from other levels of government, or from foundation grants.  </w:t>
      </w:r>
      <w:r w:rsidR="00FF1FF3" w:rsidRPr="00FF1FF3">
        <w:rPr>
          <w:rFonts w:ascii="Times New Roman" w:hAnsi="Times New Roman" w:cs="Times New Roman"/>
          <w:sz w:val="24"/>
          <w:szCs w:val="24"/>
        </w:rPr>
        <w:t>Part of the work of the feasibility study was to investigate the possibility of funding, and we had concluded that these multiple possibilities held great promise for seed money</w:t>
      </w:r>
      <w:r w:rsidR="003F42F6">
        <w:rPr>
          <w:rFonts w:ascii="Times New Roman" w:hAnsi="Times New Roman" w:cs="Times New Roman"/>
          <w:sz w:val="24"/>
          <w:szCs w:val="24"/>
        </w:rPr>
        <w:t xml:space="preserve"> (</w:t>
      </w:r>
      <w:r w:rsidR="0081190A">
        <w:rPr>
          <w:rFonts w:ascii="Times New Roman" w:hAnsi="Times New Roman" w:cs="Times New Roman"/>
          <w:sz w:val="24"/>
          <w:szCs w:val="24"/>
        </w:rPr>
        <w:t xml:space="preserve">our </w:t>
      </w:r>
      <w:r w:rsidR="003F42F6">
        <w:rPr>
          <w:rFonts w:ascii="Times New Roman" w:hAnsi="Times New Roman" w:cs="Times New Roman"/>
          <w:sz w:val="24"/>
          <w:szCs w:val="24"/>
        </w:rPr>
        <w:t xml:space="preserve">proposed budget for completing the next two stages </w:t>
      </w:r>
      <w:r w:rsidR="00FD2489">
        <w:rPr>
          <w:rFonts w:ascii="Times New Roman" w:hAnsi="Times New Roman" w:cs="Times New Roman"/>
          <w:sz w:val="24"/>
          <w:szCs w:val="24"/>
        </w:rPr>
        <w:t>ranged from a minimum of $144,300 to an optimal level of funding at</w:t>
      </w:r>
      <w:r w:rsidR="003F42F6">
        <w:rPr>
          <w:rFonts w:ascii="Times New Roman" w:hAnsi="Times New Roman" w:cs="Times New Roman"/>
          <w:sz w:val="24"/>
          <w:szCs w:val="24"/>
        </w:rPr>
        <w:t xml:space="preserve"> $241, 700)</w:t>
      </w:r>
      <w:r w:rsidR="00FF1FF3" w:rsidRPr="00FF1FF3">
        <w:rPr>
          <w:rFonts w:ascii="Times New Roman" w:hAnsi="Times New Roman" w:cs="Times New Roman"/>
          <w:sz w:val="24"/>
          <w:szCs w:val="24"/>
        </w:rPr>
        <w:t xml:space="preserve">.  </w:t>
      </w:r>
      <w:r w:rsidR="001619BF" w:rsidRPr="00FF1FF3">
        <w:rPr>
          <w:rFonts w:ascii="Times New Roman" w:hAnsi="Times New Roman" w:cs="Times New Roman"/>
          <w:sz w:val="24"/>
          <w:szCs w:val="24"/>
        </w:rPr>
        <w:t>We did not want to start a new government program or add an additional layer to the existing bureaucracy, but a partnership with the city</w:t>
      </w:r>
      <w:r w:rsidR="00FF1FF3" w:rsidRPr="00FF1FF3">
        <w:rPr>
          <w:rFonts w:ascii="Times New Roman" w:hAnsi="Times New Roman" w:cs="Times New Roman"/>
          <w:sz w:val="24"/>
          <w:szCs w:val="24"/>
        </w:rPr>
        <w:t xml:space="preserve"> seemed like</w:t>
      </w:r>
      <w:r w:rsidR="001619BF" w:rsidRPr="00FF1FF3">
        <w:rPr>
          <w:rFonts w:ascii="Times New Roman" w:hAnsi="Times New Roman" w:cs="Times New Roman"/>
          <w:sz w:val="24"/>
          <w:szCs w:val="24"/>
        </w:rPr>
        <w:t xml:space="preserve"> the best wa</w:t>
      </w:r>
      <w:r w:rsidR="00FF1FF3" w:rsidRPr="00FF1FF3">
        <w:rPr>
          <w:rFonts w:ascii="Times New Roman" w:hAnsi="Times New Roman" w:cs="Times New Roman"/>
          <w:sz w:val="24"/>
          <w:szCs w:val="24"/>
        </w:rPr>
        <w:t xml:space="preserve">y to facilitate the start-up of the </w:t>
      </w:r>
      <w:r w:rsidR="001619BF" w:rsidRPr="00FF1FF3">
        <w:rPr>
          <w:rFonts w:ascii="Times New Roman" w:hAnsi="Times New Roman" w:cs="Times New Roman"/>
          <w:sz w:val="24"/>
          <w:szCs w:val="24"/>
        </w:rPr>
        <w:t>EA</w:t>
      </w:r>
      <w:r>
        <w:rPr>
          <w:rFonts w:ascii="Times New Roman" w:hAnsi="Times New Roman" w:cs="Times New Roman"/>
          <w:sz w:val="24"/>
          <w:szCs w:val="24"/>
        </w:rPr>
        <w:t>: a</w:t>
      </w:r>
      <w:r w:rsidR="001619BF" w:rsidRPr="00FF1FF3">
        <w:rPr>
          <w:rFonts w:ascii="Times New Roman" w:hAnsi="Times New Roman" w:cs="Times New Roman"/>
          <w:sz w:val="24"/>
          <w:szCs w:val="24"/>
        </w:rPr>
        <w:t>fter all, it was the mayor’s office that had initiated the work by signing on to the Cool Cities initiative.  Our other reason was that none of us were looking for jobs</w:t>
      </w:r>
      <w:r>
        <w:rPr>
          <w:rFonts w:ascii="Times New Roman" w:hAnsi="Times New Roman" w:cs="Times New Roman"/>
          <w:sz w:val="24"/>
          <w:szCs w:val="24"/>
        </w:rPr>
        <w:t>.  W</w:t>
      </w:r>
      <w:r w:rsidR="001619BF" w:rsidRPr="00FF1FF3">
        <w:rPr>
          <w:rFonts w:ascii="Times New Roman" w:hAnsi="Times New Roman" w:cs="Times New Roman"/>
          <w:sz w:val="24"/>
          <w:szCs w:val="24"/>
        </w:rPr>
        <w:t xml:space="preserve">e </w:t>
      </w:r>
      <w:r>
        <w:rPr>
          <w:rFonts w:ascii="Times New Roman" w:hAnsi="Times New Roman" w:cs="Times New Roman"/>
          <w:sz w:val="24"/>
          <w:szCs w:val="24"/>
        </w:rPr>
        <w:t>felt that we lacked</w:t>
      </w:r>
      <w:r w:rsidR="001619BF" w:rsidRPr="00FF1FF3">
        <w:rPr>
          <w:rFonts w:ascii="Times New Roman" w:hAnsi="Times New Roman" w:cs="Times New Roman"/>
          <w:sz w:val="24"/>
          <w:szCs w:val="24"/>
        </w:rPr>
        <w:t xml:space="preserve"> the necessary expertise</w:t>
      </w:r>
      <w:r>
        <w:rPr>
          <w:rFonts w:ascii="Times New Roman" w:hAnsi="Times New Roman" w:cs="Times New Roman"/>
          <w:sz w:val="24"/>
          <w:szCs w:val="24"/>
        </w:rPr>
        <w:t xml:space="preserve"> to run the program—though we considered ourselves to be the best positioned to get it started—</w:t>
      </w:r>
      <w:r w:rsidR="001619BF" w:rsidRPr="00FF1FF3">
        <w:rPr>
          <w:rFonts w:ascii="Times New Roman" w:hAnsi="Times New Roman" w:cs="Times New Roman"/>
          <w:sz w:val="24"/>
          <w:szCs w:val="24"/>
        </w:rPr>
        <w:t>and</w:t>
      </w:r>
      <w:r>
        <w:rPr>
          <w:rFonts w:ascii="Times New Roman" w:hAnsi="Times New Roman" w:cs="Times New Roman"/>
          <w:sz w:val="24"/>
          <w:szCs w:val="24"/>
        </w:rPr>
        <w:t xml:space="preserve"> </w:t>
      </w:r>
      <w:r w:rsidR="001619BF" w:rsidRPr="00FF1FF3">
        <w:rPr>
          <w:rFonts w:ascii="Times New Roman" w:hAnsi="Times New Roman" w:cs="Times New Roman"/>
          <w:sz w:val="24"/>
          <w:szCs w:val="24"/>
        </w:rPr>
        <w:t>all of us were simply between different projects at the time.  The feasibility study was quite clear</w:t>
      </w:r>
      <w:r w:rsidR="00FF1FF3" w:rsidRPr="00FF1FF3">
        <w:rPr>
          <w:rFonts w:ascii="Times New Roman" w:hAnsi="Times New Roman" w:cs="Times New Roman"/>
          <w:sz w:val="24"/>
          <w:szCs w:val="24"/>
        </w:rPr>
        <w:t xml:space="preserve"> in describing</w:t>
      </w:r>
      <w:r w:rsidR="001619BF" w:rsidRPr="00FF1FF3">
        <w:rPr>
          <w:rFonts w:ascii="Times New Roman" w:hAnsi="Times New Roman" w:cs="Times New Roman"/>
          <w:sz w:val="24"/>
          <w:szCs w:val="24"/>
        </w:rPr>
        <w:t xml:space="preserve"> that screening and hiring the proper staff was an important part of the next phases</w:t>
      </w:r>
      <w:r>
        <w:rPr>
          <w:rFonts w:ascii="Times New Roman" w:hAnsi="Times New Roman" w:cs="Times New Roman"/>
          <w:sz w:val="24"/>
          <w:szCs w:val="24"/>
        </w:rPr>
        <w:t>, but i</w:t>
      </w:r>
      <w:r w:rsidR="001619BF" w:rsidRPr="00FF1FF3">
        <w:rPr>
          <w:rFonts w:ascii="Times New Roman" w:hAnsi="Times New Roman" w:cs="Times New Roman"/>
          <w:sz w:val="24"/>
          <w:szCs w:val="24"/>
        </w:rPr>
        <w:t>t is unclear if the city saw this</w:t>
      </w:r>
      <w:r>
        <w:rPr>
          <w:rFonts w:ascii="Times New Roman" w:hAnsi="Times New Roman" w:cs="Times New Roman"/>
          <w:sz w:val="24"/>
          <w:szCs w:val="24"/>
        </w:rPr>
        <w:t xml:space="preserve"> as a lack of faith </w:t>
      </w:r>
      <w:r w:rsidR="001619BF" w:rsidRPr="00FF1FF3">
        <w:rPr>
          <w:rFonts w:ascii="Times New Roman" w:hAnsi="Times New Roman" w:cs="Times New Roman"/>
          <w:sz w:val="24"/>
          <w:szCs w:val="24"/>
        </w:rPr>
        <w:t xml:space="preserve">on our part, or if we were simply holding out for more money.  At any rate, </w:t>
      </w:r>
      <w:r>
        <w:rPr>
          <w:rFonts w:ascii="Times New Roman" w:hAnsi="Times New Roman" w:cs="Times New Roman"/>
          <w:sz w:val="24"/>
          <w:szCs w:val="24"/>
        </w:rPr>
        <w:t>by ty</w:t>
      </w:r>
      <w:r w:rsidR="00FF1FF3" w:rsidRPr="00FF1FF3">
        <w:rPr>
          <w:rFonts w:ascii="Times New Roman" w:hAnsi="Times New Roman" w:cs="Times New Roman"/>
          <w:sz w:val="24"/>
          <w:szCs w:val="24"/>
        </w:rPr>
        <w:t xml:space="preserve">ing our next moves </w:t>
      </w:r>
      <w:r>
        <w:rPr>
          <w:rFonts w:ascii="Times New Roman" w:hAnsi="Times New Roman" w:cs="Times New Roman"/>
          <w:sz w:val="24"/>
          <w:szCs w:val="24"/>
        </w:rPr>
        <w:t>to an endorsement or permission from the city</w:t>
      </w:r>
      <w:r w:rsidR="00FF1FF3" w:rsidRPr="00FF1FF3">
        <w:rPr>
          <w:rFonts w:ascii="Times New Roman" w:hAnsi="Times New Roman" w:cs="Times New Roman"/>
          <w:sz w:val="24"/>
          <w:szCs w:val="24"/>
        </w:rPr>
        <w:t xml:space="preserve"> we ended up hamstringing the effort</w:t>
      </w:r>
      <w:r>
        <w:rPr>
          <w:rFonts w:ascii="Times New Roman" w:hAnsi="Times New Roman" w:cs="Times New Roman"/>
          <w:sz w:val="24"/>
          <w:szCs w:val="24"/>
        </w:rPr>
        <w:t>:</w:t>
      </w:r>
      <w:r w:rsidR="00FF1FF3" w:rsidRPr="00FF1FF3">
        <w:rPr>
          <w:rFonts w:ascii="Times New Roman" w:hAnsi="Times New Roman" w:cs="Times New Roman"/>
          <w:sz w:val="24"/>
          <w:szCs w:val="24"/>
        </w:rPr>
        <w:t xml:space="preserve"> the city was reluctant or unwilling to make any further commitment at that time.</w:t>
      </w:r>
      <w:r>
        <w:rPr>
          <w:rFonts w:ascii="Times New Roman" w:hAnsi="Times New Roman" w:cs="Times New Roman"/>
          <w:sz w:val="24"/>
          <w:szCs w:val="24"/>
        </w:rPr>
        <w:t xml:space="preserve">  Nonetheless</w:t>
      </w:r>
      <w:r w:rsidR="00FF1FF3" w:rsidRPr="00FF1FF3">
        <w:rPr>
          <w:rFonts w:ascii="Times New Roman" w:hAnsi="Times New Roman" w:cs="Times New Roman"/>
          <w:sz w:val="24"/>
          <w:szCs w:val="24"/>
        </w:rPr>
        <w:t xml:space="preserve">, they kept bringing us in for </w:t>
      </w:r>
      <w:r w:rsidR="003F42F6">
        <w:rPr>
          <w:rFonts w:ascii="Times New Roman" w:hAnsi="Times New Roman" w:cs="Times New Roman"/>
          <w:sz w:val="24"/>
          <w:szCs w:val="24"/>
        </w:rPr>
        <w:t>additional meetings and continue</w:t>
      </w:r>
      <w:r>
        <w:rPr>
          <w:rFonts w:ascii="Times New Roman" w:hAnsi="Times New Roman" w:cs="Times New Roman"/>
          <w:sz w:val="24"/>
          <w:szCs w:val="24"/>
        </w:rPr>
        <w:t xml:space="preserve">d to talk about the </w:t>
      </w:r>
      <w:r w:rsidR="003F42F6">
        <w:rPr>
          <w:rFonts w:ascii="Times New Roman" w:hAnsi="Times New Roman" w:cs="Times New Roman"/>
          <w:sz w:val="24"/>
          <w:szCs w:val="24"/>
        </w:rPr>
        <w:t>EA as though they both supported it and were involved in shepherding its development.</w:t>
      </w:r>
    </w:p>
    <w:p w:rsidR="005E47DA" w:rsidRDefault="003F42F6" w:rsidP="0038712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15FEF">
        <w:rPr>
          <w:rFonts w:ascii="Times New Roman" w:hAnsi="Times New Roman" w:cs="Times New Roman"/>
          <w:sz w:val="24"/>
          <w:szCs w:val="24"/>
        </w:rPr>
        <w:t xml:space="preserve">As problematic as our relationship with the city had become, it was not entirely unsuccessful.  </w:t>
      </w:r>
      <w:r w:rsidR="00387121">
        <w:rPr>
          <w:rFonts w:ascii="Times New Roman" w:hAnsi="Times New Roman" w:cs="Times New Roman"/>
          <w:sz w:val="24"/>
          <w:szCs w:val="24"/>
        </w:rPr>
        <w:t>The</w:t>
      </w:r>
      <w:r>
        <w:rPr>
          <w:rFonts w:ascii="Times New Roman" w:hAnsi="Times New Roman" w:cs="Times New Roman"/>
          <w:sz w:val="24"/>
          <w:szCs w:val="24"/>
        </w:rPr>
        <w:t xml:space="preserve"> next essential ingredient</w:t>
      </w:r>
      <w:r w:rsidR="00E8334E">
        <w:rPr>
          <w:rFonts w:ascii="Times New Roman" w:hAnsi="Times New Roman" w:cs="Times New Roman"/>
          <w:sz w:val="24"/>
          <w:szCs w:val="24"/>
        </w:rPr>
        <w:t xml:space="preserve"> in developing the EA</w:t>
      </w:r>
      <w:r w:rsidR="00D770C6">
        <w:rPr>
          <w:rFonts w:ascii="Times New Roman" w:hAnsi="Times New Roman" w:cs="Times New Roman"/>
          <w:sz w:val="24"/>
          <w:szCs w:val="24"/>
        </w:rPr>
        <w:t xml:space="preserve"> fell into place</w:t>
      </w:r>
      <w:r w:rsidR="00387121">
        <w:rPr>
          <w:rFonts w:ascii="Times New Roman" w:hAnsi="Times New Roman" w:cs="Times New Roman"/>
          <w:sz w:val="24"/>
          <w:szCs w:val="24"/>
        </w:rPr>
        <w:t xml:space="preserve"> over the spring and summer</w:t>
      </w:r>
      <w:r w:rsidR="00D15FEF">
        <w:rPr>
          <w:rFonts w:ascii="Times New Roman" w:hAnsi="Times New Roman" w:cs="Times New Roman"/>
          <w:sz w:val="24"/>
          <w:szCs w:val="24"/>
        </w:rPr>
        <w:t xml:space="preserve"> with roots in</w:t>
      </w:r>
      <w:r w:rsidR="00387121">
        <w:rPr>
          <w:rFonts w:ascii="Times New Roman" w:hAnsi="Times New Roman" w:cs="Times New Roman"/>
          <w:sz w:val="24"/>
          <w:szCs w:val="24"/>
        </w:rPr>
        <w:t xml:space="preserve"> earlier events</w:t>
      </w:r>
      <w:r w:rsidR="00D770C6">
        <w:rPr>
          <w:rFonts w:ascii="Times New Roman" w:hAnsi="Times New Roman" w:cs="Times New Roman"/>
          <w:sz w:val="24"/>
          <w:szCs w:val="24"/>
        </w:rPr>
        <w:t xml:space="preserve">.  Exactly a week after the completion of the Feasibility Study, Barack Obama won his bid for the White House.  While President Bush’s administration had created some funding for energy efficiency programs, the greatest promise of support for </w:t>
      </w:r>
      <w:r w:rsidR="00D770C6">
        <w:rPr>
          <w:rFonts w:ascii="Times New Roman" w:hAnsi="Times New Roman" w:cs="Times New Roman"/>
          <w:sz w:val="24"/>
          <w:szCs w:val="24"/>
        </w:rPr>
        <w:lastRenderedPageBreak/>
        <w:t>ideas like the</w:t>
      </w:r>
      <w:r w:rsidR="00E8334E">
        <w:rPr>
          <w:rFonts w:ascii="Times New Roman" w:hAnsi="Times New Roman" w:cs="Times New Roman"/>
          <w:sz w:val="24"/>
          <w:szCs w:val="24"/>
        </w:rPr>
        <w:t xml:space="preserve"> </w:t>
      </w:r>
      <w:r w:rsidR="00D770C6">
        <w:rPr>
          <w:rFonts w:ascii="Times New Roman" w:hAnsi="Times New Roman" w:cs="Times New Roman"/>
          <w:sz w:val="24"/>
          <w:szCs w:val="24"/>
        </w:rPr>
        <w:t xml:space="preserve">EA </w:t>
      </w:r>
      <w:r w:rsidR="00387121">
        <w:rPr>
          <w:rFonts w:ascii="Times New Roman" w:hAnsi="Times New Roman" w:cs="Times New Roman"/>
          <w:sz w:val="24"/>
          <w:szCs w:val="24"/>
        </w:rPr>
        <w:t xml:space="preserve">came when President Obama signed the American Recovery and Reinvestment Act (ARRA) on February 17, 2009.  The Act included additional monies for weatherizing modest and low income housing, but that was more directly relevant to </w:t>
      </w:r>
      <w:r w:rsidR="00C04037">
        <w:rPr>
          <w:rFonts w:ascii="Times New Roman" w:hAnsi="Times New Roman" w:cs="Times New Roman"/>
          <w:sz w:val="24"/>
          <w:szCs w:val="24"/>
        </w:rPr>
        <w:t>the work of the local community</w:t>
      </w:r>
      <w:r w:rsidR="00E8334E">
        <w:rPr>
          <w:rFonts w:ascii="Times New Roman" w:hAnsi="Times New Roman" w:cs="Times New Roman"/>
          <w:sz w:val="24"/>
          <w:szCs w:val="24"/>
        </w:rPr>
        <w:t xml:space="preserve"> action</w:t>
      </w:r>
      <w:r w:rsidR="00387121">
        <w:rPr>
          <w:rFonts w:ascii="Times New Roman" w:hAnsi="Times New Roman" w:cs="Times New Roman"/>
          <w:sz w:val="24"/>
          <w:szCs w:val="24"/>
        </w:rPr>
        <w:t>. The parts of the ARRA of greater significance to the development of the GFEA included $3.2 billion for Energy Efficiency and Conservation Block Grants</w:t>
      </w:r>
      <w:r w:rsidR="00262A02">
        <w:rPr>
          <w:rFonts w:ascii="Times New Roman" w:hAnsi="Times New Roman" w:cs="Times New Roman"/>
          <w:sz w:val="24"/>
          <w:szCs w:val="24"/>
        </w:rPr>
        <w:t xml:space="preserve"> (EECBG)</w:t>
      </w:r>
      <w:r w:rsidR="00387121">
        <w:rPr>
          <w:rFonts w:ascii="Times New Roman" w:hAnsi="Times New Roman" w:cs="Times New Roman"/>
          <w:sz w:val="24"/>
          <w:szCs w:val="24"/>
        </w:rPr>
        <w:t>, and $3.1 billion to help states invest in energy efficiency.</w:t>
      </w:r>
      <w:r w:rsidR="00262A02">
        <w:rPr>
          <w:rFonts w:ascii="Times New Roman" w:hAnsi="Times New Roman" w:cs="Times New Roman"/>
          <w:sz w:val="24"/>
          <w:szCs w:val="24"/>
        </w:rPr>
        <w:t xml:space="preserve">  </w:t>
      </w:r>
    </w:p>
    <w:p w:rsidR="00AE2E28" w:rsidRDefault="00262A02" w:rsidP="005E47DA">
      <w:pPr>
        <w:spacing w:line="480" w:lineRule="auto"/>
        <w:ind w:firstLine="720"/>
        <w:contextualSpacing/>
        <w:rPr>
          <w:rFonts w:ascii="Times New Roman" w:hAnsi="Times New Roman" w:cs="Times New Roman"/>
          <w:bCs/>
          <w:sz w:val="24"/>
          <w:szCs w:val="24"/>
        </w:rPr>
      </w:pPr>
      <w:r>
        <w:rPr>
          <w:rFonts w:ascii="Times New Roman" w:hAnsi="Times New Roman" w:cs="Times New Roman"/>
          <w:sz w:val="24"/>
          <w:szCs w:val="24"/>
        </w:rPr>
        <w:t xml:space="preserve">The mayor’s office applied for and received </w:t>
      </w:r>
      <w:r w:rsidR="00E8334E">
        <w:rPr>
          <w:rFonts w:ascii="Times New Roman" w:hAnsi="Times New Roman" w:cs="Times New Roman"/>
          <w:sz w:val="24"/>
          <w:szCs w:val="24"/>
        </w:rPr>
        <w:t>several hundred thousand</w:t>
      </w:r>
      <w:r>
        <w:rPr>
          <w:rFonts w:ascii="Times New Roman" w:hAnsi="Times New Roman" w:cs="Times New Roman"/>
          <w:sz w:val="24"/>
          <w:szCs w:val="24"/>
        </w:rPr>
        <w:t xml:space="preserve"> dollars in EECBG funding</w:t>
      </w:r>
      <w:r w:rsidR="00E8334E">
        <w:rPr>
          <w:rFonts w:ascii="Times New Roman" w:hAnsi="Times New Roman" w:cs="Times New Roman"/>
          <w:sz w:val="24"/>
          <w:szCs w:val="24"/>
        </w:rPr>
        <w:t>.  O</w:t>
      </w:r>
      <w:r w:rsidR="00C04037" w:rsidRPr="00C04037">
        <w:rPr>
          <w:rFonts w:ascii="Times New Roman" w:hAnsi="Times New Roman" w:cs="Times New Roman"/>
          <w:sz w:val="24"/>
          <w:szCs w:val="24"/>
        </w:rPr>
        <w:t xml:space="preserve">n May 26, 2009 the City Council voted </w:t>
      </w:r>
      <w:r w:rsidR="00FD2489">
        <w:rPr>
          <w:rFonts w:ascii="Times New Roman" w:hAnsi="Times New Roman" w:cs="Times New Roman"/>
          <w:sz w:val="24"/>
          <w:szCs w:val="24"/>
        </w:rPr>
        <w:t>to support development of a</w:t>
      </w:r>
      <w:r w:rsidR="00E8334E">
        <w:rPr>
          <w:rFonts w:ascii="Times New Roman" w:hAnsi="Times New Roman" w:cs="Times New Roman"/>
          <w:sz w:val="24"/>
          <w:szCs w:val="24"/>
        </w:rPr>
        <w:t>n</w:t>
      </w:r>
      <w:r w:rsidR="00FD2489">
        <w:rPr>
          <w:rFonts w:ascii="Times New Roman" w:hAnsi="Times New Roman" w:cs="Times New Roman"/>
          <w:sz w:val="24"/>
          <w:szCs w:val="24"/>
        </w:rPr>
        <w:t xml:space="preserve"> Energy Alliance</w:t>
      </w:r>
      <w:r w:rsidR="00E8334E">
        <w:rPr>
          <w:rFonts w:ascii="Times New Roman" w:hAnsi="Times New Roman" w:cs="Times New Roman"/>
          <w:sz w:val="24"/>
          <w:szCs w:val="24"/>
        </w:rPr>
        <w:t xml:space="preserve"> by</w:t>
      </w:r>
      <w:r w:rsidR="00FD2489">
        <w:rPr>
          <w:rFonts w:ascii="Times New Roman" w:hAnsi="Times New Roman" w:cs="Times New Roman"/>
          <w:sz w:val="24"/>
          <w:szCs w:val="24"/>
        </w:rPr>
        <w:t xml:space="preserve"> allocat</w:t>
      </w:r>
      <w:r w:rsidR="00E8334E">
        <w:rPr>
          <w:rFonts w:ascii="Times New Roman" w:hAnsi="Times New Roman" w:cs="Times New Roman"/>
          <w:sz w:val="24"/>
          <w:szCs w:val="24"/>
        </w:rPr>
        <w:t>ing</w:t>
      </w:r>
      <w:r w:rsidR="00FD2489" w:rsidRPr="00C04037">
        <w:rPr>
          <w:rFonts w:ascii="Times New Roman" w:hAnsi="Times New Roman" w:cs="Times New Roman"/>
          <w:sz w:val="24"/>
          <w:szCs w:val="24"/>
        </w:rPr>
        <w:t xml:space="preserve"> </w:t>
      </w:r>
      <w:r w:rsidR="00C04037" w:rsidRPr="00C04037">
        <w:rPr>
          <w:rFonts w:ascii="Times New Roman" w:hAnsi="Times New Roman" w:cs="Times New Roman"/>
          <w:sz w:val="24"/>
          <w:szCs w:val="24"/>
        </w:rPr>
        <w:t>“$175,000 in this alliance and put</w:t>
      </w:r>
      <w:r w:rsidR="00E8334E">
        <w:rPr>
          <w:rFonts w:ascii="Times New Roman" w:hAnsi="Times New Roman" w:cs="Times New Roman"/>
          <w:sz w:val="24"/>
          <w:szCs w:val="24"/>
        </w:rPr>
        <w:t>ting</w:t>
      </w:r>
      <w:r w:rsidR="00C04037" w:rsidRPr="00C04037">
        <w:rPr>
          <w:rFonts w:ascii="Times New Roman" w:hAnsi="Times New Roman" w:cs="Times New Roman"/>
          <w:sz w:val="24"/>
          <w:szCs w:val="24"/>
        </w:rPr>
        <w:t xml:space="preserve"> it in Urban Development Office,”</w:t>
      </w:r>
      <w:r w:rsidR="00C04037">
        <w:rPr>
          <w:rFonts w:ascii="Times New Roman" w:hAnsi="Times New Roman" w:cs="Times New Roman"/>
          <w:sz w:val="24"/>
          <w:szCs w:val="24"/>
        </w:rPr>
        <w:t xml:space="preserve"> </w:t>
      </w:r>
      <w:r w:rsidR="00FD2489">
        <w:rPr>
          <w:rFonts w:ascii="Times New Roman" w:hAnsi="Times New Roman" w:cs="Times New Roman"/>
          <w:sz w:val="24"/>
          <w:szCs w:val="24"/>
        </w:rPr>
        <w:t>(</w:t>
      </w:r>
      <w:r w:rsidR="00C04037" w:rsidRPr="00C04037">
        <w:rPr>
          <w:rFonts w:ascii="Times New Roman" w:hAnsi="Times New Roman" w:cs="Times New Roman"/>
          <w:bCs/>
          <w:sz w:val="24"/>
          <w:szCs w:val="24"/>
        </w:rPr>
        <w:t>Minutes, May 26, 2009</w:t>
      </w:r>
      <w:r w:rsidR="00E8334E">
        <w:rPr>
          <w:rFonts w:ascii="Times New Roman" w:hAnsi="Times New Roman" w:cs="Times New Roman"/>
          <w:bCs/>
          <w:sz w:val="24"/>
          <w:szCs w:val="24"/>
        </w:rPr>
        <w:t xml:space="preserve">, </w:t>
      </w:r>
      <w:r w:rsidR="00C04037">
        <w:rPr>
          <w:rFonts w:ascii="Times New Roman" w:hAnsi="Times New Roman" w:cs="Times New Roman"/>
          <w:bCs/>
          <w:sz w:val="24"/>
          <w:szCs w:val="24"/>
        </w:rPr>
        <w:t>2.16)</w:t>
      </w:r>
      <w:r w:rsidR="00FD2489">
        <w:rPr>
          <w:rFonts w:ascii="Times New Roman" w:hAnsi="Times New Roman" w:cs="Times New Roman"/>
          <w:bCs/>
          <w:sz w:val="24"/>
          <w:szCs w:val="24"/>
        </w:rPr>
        <w:t xml:space="preserve">  The County Commission had only received $64,000 in EECBG funding, but they opted to put all of that amount toward the GFEA.  Between the tw</w:t>
      </w:r>
      <w:r w:rsidR="00E8334E">
        <w:rPr>
          <w:rFonts w:ascii="Times New Roman" w:hAnsi="Times New Roman" w:cs="Times New Roman"/>
          <w:bCs/>
          <w:sz w:val="24"/>
          <w:szCs w:val="24"/>
        </w:rPr>
        <w:t xml:space="preserve">o branches of government, the </w:t>
      </w:r>
      <w:r w:rsidR="00FD2489">
        <w:rPr>
          <w:rFonts w:ascii="Times New Roman" w:hAnsi="Times New Roman" w:cs="Times New Roman"/>
          <w:bCs/>
          <w:sz w:val="24"/>
          <w:szCs w:val="24"/>
        </w:rPr>
        <w:t xml:space="preserve">EA now had $239,000 to engage the next two </w:t>
      </w:r>
      <w:r w:rsidR="00E8334E">
        <w:rPr>
          <w:rFonts w:ascii="Times New Roman" w:hAnsi="Times New Roman" w:cs="Times New Roman"/>
          <w:bCs/>
          <w:sz w:val="24"/>
          <w:szCs w:val="24"/>
        </w:rPr>
        <w:t xml:space="preserve">development </w:t>
      </w:r>
      <w:r w:rsidR="00FD2489">
        <w:rPr>
          <w:rFonts w:ascii="Times New Roman" w:hAnsi="Times New Roman" w:cs="Times New Roman"/>
          <w:bCs/>
          <w:sz w:val="24"/>
          <w:szCs w:val="24"/>
        </w:rPr>
        <w:t>phases,</w:t>
      </w:r>
      <w:r w:rsidR="00E8334E">
        <w:rPr>
          <w:rFonts w:ascii="Times New Roman" w:hAnsi="Times New Roman" w:cs="Times New Roman"/>
          <w:bCs/>
          <w:sz w:val="24"/>
          <w:szCs w:val="24"/>
        </w:rPr>
        <w:t xml:space="preserve"> well over the minimal amount the Feasibility Study team</w:t>
      </w:r>
      <w:r w:rsidR="00FD2489">
        <w:rPr>
          <w:rFonts w:ascii="Times New Roman" w:hAnsi="Times New Roman" w:cs="Times New Roman"/>
          <w:bCs/>
          <w:sz w:val="24"/>
          <w:szCs w:val="24"/>
        </w:rPr>
        <w:t xml:space="preserve"> had budgeted months earlier and only $2,700 short of what we had described as an ‘optimal’ funding level.  </w:t>
      </w:r>
      <w:r w:rsidR="00E8334E">
        <w:rPr>
          <w:rFonts w:ascii="Times New Roman" w:hAnsi="Times New Roman" w:cs="Times New Roman"/>
          <w:bCs/>
          <w:sz w:val="24"/>
          <w:szCs w:val="24"/>
        </w:rPr>
        <w:t>Indeed, the optimal amount had included funds to support</w:t>
      </w:r>
      <w:r w:rsidR="00FD2489">
        <w:rPr>
          <w:rFonts w:ascii="Times New Roman" w:hAnsi="Times New Roman" w:cs="Times New Roman"/>
          <w:bCs/>
          <w:sz w:val="24"/>
          <w:szCs w:val="24"/>
        </w:rPr>
        <w:t xml:space="preserve"> grant writing</w:t>
      </w:r>
      <w:r w:rsidR="00E8334E">
        <w:rPr>
          <w:rFonts w:ascii="Times New Roman" w:hAnsi="Times New Roman" w:cs="Times New Roman"/>
          <w:bCs/>
          <w:sz w:val="24"/>
          <w:szCs w:val="24"/>
        </w:rPr>
        <w:t>, meaning t</w:t>
      </w:r>
      <w:r w:rsidR="00FD2489">
        <w:rPr>
          <w:rFonts w:ascii="Times New Roman" w:hAnsi="Times New Roman" w:cs="Times New Roman"/>
          <w:bCs/>
          <w:sz w:val="24"/>
          <w:szCs w:val="24"/>
        </w:rPr>
        <w:t xml:space="preserve">he EA now had more money than </w:t>
      </w:r>
      <w:r w:rsidR="005E47DA">
        <w:rPr>
          <w:rFonts w:ascii="Times New Roman" w:hAnsi="Times New Roman" w:cs="Times New Roman"/>
          <w:bCs/>
          <w:sz w:val="24"/>
          <w:szCs w:val="24"/>
        </w:rPr>
        <w:t>h</w:t>
      </w:r>
      <w:r w:rsidR="00FD2489">
        <w:rPr>
          <w:rFonts w:ascii="Times New Roman" w:hAnsi="Times New Roman" w:cs="Times New Roman"/>
          <w:bCs/>
          <w:sz w:val="24"/>
          <w:szCs w:val="24"/>
        </w:rPr>
        <w:t xml:space="preserve">ad </w:t>
      </w:r>
      <w:r w:rsidR="005E47DA">
        <w:rPr>
          <w:rFonts w:ascii="Times New Roman" w:hAnsi="Times New Roman" w:cs="Times New Roman"/>
          <w:bCs/>
          <w:sz w:val="24"/>
          <w:szCs w:val="24"/>
        </w:rPr>
        <w:t xml:space="preserve">been </w:t>
      </w:r>
      <w:r w:rsidR="00FD2489">
        <w:rPr>
          <w:rFonts w:ascii="Times New Roman" w:hAnsi="Times New Roman" w:cs="Times New Roman"/>
          <w:bCs/>
          <w:sz w:val="24"/>
          <w:szCs w:val="24"/>
        </w:rPr>
        <w:t xml:space="preserve">projected </w:t>
      </w:r>
      <w:r w:rsidR="005E47DA">
        <w:rPr>
          <w:rFonts w:ascii="Times New Roman" w:hAnsi="Times New Roman" w:cs="Times New Roman"/>
          <w:bCs/>
          <w:sz w:val="24"/>
          <w:szCs w:val="24"/>
        </w:rPr>
        <w:t>as</w:t>
      </w:r>
      <w:r w:rsidR="00FD2489">
        <w:rPr>
          <w:rFonts w:ascii="Times New Roman" w:hAnsi="Times New Roman" w:cs="Times New Roman"/>
          <w:bCs/>
          <w:sz w:val="24"/>
          <w:szCs w:val="24"/>
        </w:rPr>
        <w:t xml:space="preserve"> necessary to </w:t>
      </w:r>
      <w:r w:rsidR="00E8334E">
        <w:rPr>
          <w:rFonts w:ascii="Times New Roman" w:hAnsi="Times New Roman" w:cs="Times New Roman"/>
          <w:bCs/>
          <w:sz w:val="24"/>
          <w:szCs w:val="24"/>
        </w:rPr>
        <w:t xml:space="preserve">carry out the next development steps.  The next phase was to include </w:t>
      </w:r>
      <w:r w:rsidR="00FD2489">
        <w:rPr>
          <w:rFonts w:ascii="Times New Roman" w:hAnsi="Times New Roman" w:cs="Times New Roman"/>
          <w:bCs/>
          <w:sz w:val="24"/>
          <w:szCs w:val="24"/>
        </w:rPr>
        <w:t>sort</w:t>
      </w:r>
      <w:r w:rsidR="00E8334E">
        <w:rPr>
          <w:rFonts w:ascii="Times New Roman" w:hAnsi="Times New Roman" w:cs="Times New Roman"/>
          <w:bCs/>
          <w:sz w:val="24"/>
          <w:szCs w:val="24"/>
        </w:rPr>
        <w:t>ing</w:t>
      </w:r>
      <w:r w:rsidR="00FD2489">
        <w:rPr>
          <w:rFonts w:ascii="Times New Roman" w:hAnsi="Times New Roman" w:cs="Times New Roman"/>
          <w:bCs/>
          <w:sz w:val="24"/>
          <w:szCs w:val="24"/>
        </w:rPr>
        <w:t xml:space="preserve"> out the various legal issues, develop</w:t>
      </w:r>
      <w:r w:rsidR="00E8334E">
        <w:rPr>
          <w:rFonts w:ascii="Times New Roman" w:hAnsi="Times New Roman" w:cs="Times New Roman"/>
          <w:bCs/>
          <w:sz w:val="24"/>
          <w:szCs w:val="24"/>
        </w:rPr>
        <w:t>ing</w:t>
      </w:r>
      <w:r w:rsidR="00FD2489">
        <w:rPr>
          <w:rFonts w:ascii="Times New Roman" w:hAnsi="Times New Roman" w:cs="Times New Roman"/>
          <w:bCs/>
          <w:sz w:val="24"/>
          <w:szCs w:val="24"/>
        </w:rPr>
        <w:t xml:space="preserve"> an accounting process, </w:t>
      </w:r>
      <w:r w:rsidR="00E8334E">
        <w:rPr>
          <w:rFonts w:ascii="Times New Roman" w:hAnsi="Times New Roman" w:cs="Times New Roman"/>
          <w:bCs/>
          <w:sz w:val="24"/>
          <w:szCs w:val="24"/>
        </w:rPr>
        <w:t xml:space="preserve">and </w:t>
      </w:r>
      <w:r w:rsidR="005E47DA">
        <w:rPr>
          <w:rFonts w:ascii="Times New Roman" w:hAnsi="Times New Roman" w:cs="Times New Roman"/>
          <w:bCs/>
          <w:sz w:val="24"/>
          <w:szCs w:val="24"/>
        </w:rPr>
        <w:t>creat</w:t>
      </w:r>
      <w:r w:rsidR="00E8334E">
        <w:rPr>
          <w:rFonts w:ascii="Times New Roman" w:hAnsi="Times New Roman" w:cs="Times New Roman"/>
          <w:bCs/>
          <w:sz w:val="24"/>
          <w:szCs w:val="24"/>
        </w:rPr>
        <w:t>ing</w:t>
      </w:r>
      <w:r w:rsidR="005E47DA">
        <w:rPr>
          <w:rFonts w:ascii="Times New Roman" w:hAnsi="Times New Roman" w:cs="Times New Roman"/>
          <w:bCs/>
          <w:sz w:val="24"/>
          <w:szCs w:val="24"/>
        </w:rPr>
        <w:t xml:space="preserve"> the necessary boards</w:t>
      </w:r>
      <w:r w:rsidR="00E8334E">
        <w:rPr>
          <w:rFonts w:ascii="Times New Roman" w:hAnsi="Times New Roman" w:cs="Times New Roman"/>
          <w:bCs/>
          <w:sz w:val="24"/>
          <w:szCs w:val="24"/>
        </w:rPr>
        <w:t xml:space="preserve">—we had already received commitments for an </w:t>
      </w:r>
      <w:r w:rsidR="005E47DA">
        <w:rPr>
          <w:rFonts w:ascii="Times New Roman" w:hAnsi="Times New Roman" w:cs="Times New Roman"/>
          <w:bCs/>
          <w:sz w:val="24"/>
          <w:szCs w:val="24"/>
        </w:rPr>
        <w:t>overall Board of Directors, as well as separate advisory boards for construction and for financing.  The</w:t>
      </w:r>
      <w:r w:rsidR="00E8334E">
        <w:rPr>
          <w:rFonts w:ascii="Times New Roman" w:hAnsi="Times New Roman" w:cs="Times New Roman"/>
          <w:bCs/>
          <w:sz w:val="24"/>
          <w:szCs w:val="24"/>
        </w:rPr>
        <w:t xml:space="preserve"> original</w:t>
      </w:r>
      <w:r w:rsidR="005E47DA">
        <w:rPr>
          <w:rFonts w:ascii="Times New Roman" w:hAnsi="Times New Roman" w:cs="Times New Roman"/>
          <w:bCs/>
          <w:sz w:val="24"/>
          <w:szCs w:val="24"/>
        </w:rPr>
        <w:t xml:space="preserve"> budget</w:t>
      </w:r>
      <w:r w:rsidR="00E8334E">
        <w:rPr>
          <w:rFonts w:ascii="Times New Roman" w:hAnsi="Times New Roman" w:cs="Times New Roman"/>
          <w:bCs/>
          <w:sz w:val="24"/>
          <w:szCs w:val="24"/>
        </w:rPr>
        <w:t xml:space="preserve"> had</w:t>
      </w:r>
      <w:r w:rsidR="005E47DA">
        <w:rPr>
          <w:rFonts w:ascii="Times New Roman" w:hAnsi="Times New Roman" w:cs="Times New Roman"/>
          <w:bCs/>
          <w:sz w:val="24"/>
          <w:szCs w:val="24"/>
        </w:rPr>
        <w:t xml:space="preserve"> also included nearly $30,000 for equipment, over $50,000 for marketing, and sufficient funding to pay for the audits, assessments, and training to compl</w:t>
      </w:r>
      <w:r w:rsidR="00E8334E">
        <w:rPr>
          <w:rFonts w:ascii="Times New Roman" w:hAnsi="Times New Roman" w:cs="Times New Roman"/>
          <w:bCs/>
          <w:sz w:val="24"/>
          <w:szCs w:val="24"/>
        </w:rPr>
        <w:t>ete twenty-four pilot cases.  Furthermore, our</w:t>
      </w:r>
      <w:r w:rsidR="005E47DA">
        <w:rPr>
          <w:rFonts w:ascii="Times New Roman" w:hAnsi="Times New Roman" w:cs="Times New Roman"/>
          <w:bCs/>
          <w:sz w:val="24"/>
          <w:szCs w:val="24"/>
        </w:rPr>
        <w:t xml:space="preserve"> proposed a plan</w:t>
      </w:r>
      <w:r w:rsidR="00E8334E">
        <w:rPr>
          <w:rFonts w:ascii="Times New Roman" w:hAnsi="Times New Roman" w:cs="Times New Roman"/>
          <w:bCs/>
          <w:sz w:val="24"/>
          <w:szCs w:val="24"/>
        </w:rPr>
        <w:t xml:space="preserve"> promised</w:t>
      </w:r>
      <w:r w:rsidR="005E47DA">
        <w:rPr>
          <w:rFonts w:ascii="Times New Roman" w:hAnsi="Times New Roman" w:cs="Times New Roman"/>
          <w:bCs/>
          <w:sz w:val="24"/>
          <w:szCs w:val="24"/>
        </w:rPr>
        <w:t xml:space="preserve"> to finish all th</w:t>
      </w:r>
      <w:r w:rsidR="00E8334E">
        <w:rPr>
          <w:rFonts w:ascii="Times New Roman" w:hAnsi="Times New Roman" w:cs="Times New Roman"/>
          <w:bCs/>
          <w:sz w:val="24"/>
          <w:szCs w:val="24"/>
        </w:rPr>
        <w:t>at work in advance of the 2009</w:t>
      </w:r>
      <w:r w:rsidR="005E47DA">
        <w:rPr>
          <w:rFonts w:ascii="Times New Roman" w:hAnsi="Times New Roman" w:cs="Times New Roman"/>
          <w:bCs/>
          <w:sz w:val="24"/>
          <w:szCs w:val="24"/>
        </w:rPr>
        <w:t xml:space="preserve"> heating season.</w:t>
      </w:r>
    </w:p>
    <w:p w:rsidR="00247B44" w:rsidRDefault="005E47DA" w:rsidP="00FF1FF3">
      <w:pPr>
        <w:spacing w:line="480" w:lineRule="auto"/>
        <w:contextualSpacing/>
        <w:rPr>
          <w:rFonts w:ascii="Times New Roman" w:hAnsi="Times New Roman" w:cs="Times New Roman"/>
          <w:sz w:val="24"/>
          <w:szCs w:val="24"/>
        </w:rPr>
      </w:pPr>
      <w:r>
        <w:rPr>
          <w:rFonts w:ascii="Times New Roman" w:hAnsi="Times New Roman" w:cs="Times New Roman"/>
          <w:bCs/>
          <w:sz w:val="24"/>
          <w:szCs w:val="24"/>
        </w:rPr>
        <w:lastRenderedPageBreak/>
        <w:tab/>
        <w:t xml:space="preserve">I contacted Steve Morgan at the Cambridge Energy Alliance to share the good news.  His work had been successfully proceeding, and they were ready to go into full operation later that month.  </w:t>
      </w:r>
      <w:r w:rsidR="00247B44" w:rsidRPr="00FF1FF3">
        <w:rPr>
          <w:rFonts w:ascii="Times New Roman" w:hAnsi="Times New Roman" w:cs="Times New Roman"/>
          <w:sz w:val="24"/>
          <w:szCs w:val="24"/>
        </w:rPr>
        <w:t xml:space="preserve">He offered to meet with me (and the committee) for a follow-up, hour-long </w:t>
      </w:r>
      <w:r>
        <w:rPr>
          <w:rFonts w:ascii="Times New Roman" w:hAnsi="Times New Roman" w:cs="Times New Roman"/>
          <w:sz w:val="24"/>
          <w:szCs w:val="24"/>
        </w:rPr>
        <w:t>phone meeting after we go</w:t>
      </w:r>
      <w:r w:rsidR="00247B44" w:rsidRPr="00FF1FF3">
        <w:rPr>
          <w:rFonts w:ascii="Times New Roman" w:hAnsi="Times New Roman" w:cs="Times New Roman"/>
          <w:sz w:val="24"/>
          <w:szCs w:val="24"/>
        </w:rPr>
        <w:t>t a little further along, help with each of the points in our feasibility study</w:t>
      </w:r>
      <w:r>
        <w:rPr>
          <w:rFonts w:ascii="Times New Roman" w:hAnsi="Times New Roman" w:cs="Times New Roman"/>
          <w:sz w:val="24"/>
          <w:szCs w:val="24"/>
        </w:rPr>
        <w:t xml:space="preserve"> and the details of our next phase</w:t>
      </w:r>
      <w:r w:rsidR="00247B44" w:rsidRPr="00FF1FF3">
        <w:rPr>
          <w:rFonts w:ascii="Times New Roman" w:hAnsi="Times New Roman" w:cs="Times New Roman"/>
          <w:sz w:val="24"/>
          <w:szCs w:val="24"/>
        </w:rPr>
        <w:t>, and an offer to be part of any future presentations we might make to the city.</w:t>
      </w:r>
      <w:r>
        <w:rPr>
          <w:rFonts w:ascii="Times New Roman" w:hAnsi="Times New Roman" w:cs="Times New Roman"/>
          <w:sz w:val="24"/>
          <w:szCs w:val="24"/>
        </w:rPr>
        <w:t xml:space="preserve">  Part of our feasibility study had included the need to find mentoring organizations, and part of the Cambridge Energy Alliance</w:t>
      </w:r>
      <w:r w:rsidR="00DE5FEB">
        <w:rPr>
          <w:rFonts w:ascii="Times New Roman" w:hAnsi="Times New Roman" w:cs="Times New Roman"/>
          <w:sz w:val="24"/>
          <w:szCs w:val="24"/>
        </w:rPr>
        <w:t>’s mission</w:t>
      </w:r>
      <w:r>
        <w:rPr>
          <w:rFonts w:ascii="Times New Roman" w:hAnsi="Times New Roman" w:cs="Times New Roman"/>
          <w:sz w:val="24"/>
          <w:szCs w:val="24"/>
        </w:rPr>
        <w:t xml:space="preserve"> was to mentor fledgling energy alliances.</w:t>
      </w:r>
    </w:p>
    <w:p w:rsidR="00262A02" w:rsidRPr="00FF1FF3" w:rsidRDefault="005E47DA" w:rsidP="00ED58D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At that moment of excitement </w:t>
      </w:r>
      <w:r w:rsidR="00ED58DA">
        <w:rPr>
          <w:rFonts w:ascii="Times New Roman" w:hAnsi="Times New Roman" w:cs="Times New Roman"/>
          <w:sz w:val="24"/>
          <w:szCs w:val="24"/>
        </w:rPr>
        <w:t>and victory, the effort</w:t>
      </w:r>
      <w:r>
        <w:rPr>
          <w:rFonts w:ascii="Times New Roman" w:hAnsi="Times New Roman" w:cs="Times New Roman"/>
          <w:sz w:val="24"/>
          <w:szCs w:val="24"/>
        </w:rPr>
        <w:t xml:space="preserve"> slowly </w:t>
      </w:r>
      <w:r w:rsidR="00ED58DA">
        <w:rPr>
          <w:rFonts w:ascii="Times New Roman" w:hAnsi="Times New Roman" w:cs="Times New Roman"/>
          <w:sz w:val="24"/>
          <w:szCs w:val="24"/>
        </w:rPr>
        <w:t>began unraveling, though that was not at all clear at first</w:t>
      </w:r>
      <w:r>
        <w:rPr>
          <w:rFonts w:ascii="Times New Roman" w:hAnsi="Times New Roman" w:cs="Times New Roman"/>
          <w:sz w:val="24"/>
          <w:szCs w:val="24"/>
        </w:rPr>
        <w:t xml:space="preserve">.  </w:t>
      </w:r>
      <w:r w:rsidR="00ED58DA">
        <w:rPr>
          <w:rFonts w:ascii="Times New Roman" w:hAnsi="Times New Roman" w:cs="Times New Roman"/>
          <w:sz w:val="24"/>
          <w:szCs w:val="24"/>
        </w:rPr>
        <w:t>With their vote, t</w:t>
      </w:r>
      <w:r w:rsidR="005464FE">
        <w:rPr>
          <w:rFonts w:ascii="Times New Roman" w:hAnsi="Times New Roman" w:cs="Times New Roman"/>
          <w:sz w:val="24"/>
          <w:szCs w:val="24"/>
        </w:rPr>
        <w:t xml:space="preserve">he City Council had handed the effort off to the Office of Urban Development, </w:t>
      </w:r>
      <w:r w:rsidR="00ED58DA">
        <w:rPr>
          <w:rFonts w:ascii="Times New Roman" w:hAnsi="Times New Roman" w:cs="Times New Roman"/>
          <w:sz w:val="24"/>
          <w:szCs w:val="24"/>
        </w:rPr>
        <w:t>which seemed fine: Urban Development</w:t>
      </w:r>
      <w:r w:rsidR="005464FE">
        <w:rPr>
          <w:rFonts w:ascii="Times New Roman" w:hAnsi="Times New Roman" w:cs="Times New Roman"/>
          <w:sz w:val="24"/>
          <w:szCs w:val="24"/>
        </w:rPr>
        <w:t xml:space="preserve"> had been one of our original two sponsors and the Executive Di</w:t>
      </w:r>
      <w:r w:rsidR="00ED58DA">
        <w:rPr>
          <w:rFonts w:ascii="Times New Roman" w:hAnsi="Times New Roman" w:cs="Times New Roman"/>
          <w:sz w:val="24"/>
          <w:szCs w:val="24"/>
        </w:rPr>
        <w:t>rector</w:t>
      </w:r>
      <w:r w:rsidR="005464FE">
        <w:rPr>
          <w:rFonts w:ascii="Times New Roman" w:hAnsi="Times New Roman" w:cs="Times New Roman"/>
          <w:sz w:val="24"/>
          <w:szCs w:val="24"/>
        </w:rPr>
        <w:t xml:space="preserve"> had been an ongoing supporter of the idea and a frequent attendee at meetings.  </w:t>
      </w:r>
      <w:r w:rsidR="00ED58DA">
        <w:rPr>
          <w:rFonts w:ascii="Times New Roman" w:hAnsi="Times New Roman" w:cs="Times New Roman"/>
          <w:sz w:val="24"/>
          <w:szCs w:val="24"/>
        </w:rPr>
        <w:t>Besides</w:t>
      </w:r>
      <w:r w:rsidR="005464FE">
        <w:rPr>
          <w:rFonts w:ascii="Times New Roman" w:hAnsi="Times New Roman" w:cs="Times New Roman"/>
          <w:sz w:val="24"/>
          <w:szCs w:val="24"/>
        </w:rPr>
        <w:t xml:space="preserve">, we had never obligated ourselves to more than the completion of the feasibility study, and the three members of the study team were ready to engage on the next steps of our lives.  That spring I had accepted a tenure track position with the Social Work department at the </w:t>
      </w:r>
      <w:r w:rsidR="00DE5FEB">
        <w:rPr>
          <w:rFonts w:ascii="Times New Roman" w:hAnsi="Times New Roman" w:cs="Times New Roman"/>
          <w:sz w:val="24"/>
          <w:szCs w:val="24"/>
        </w:rPr>
        <w:t xml:space="preserve">local </w:t>
      </w:r>
      <w:r w:rsidR="005464FE">
        <w:rPr>
          <w:rFonts w:ascii="Times New Roman" w:hAnsi="Times New Roman" w:cs="Times New Roman"/>
          <w:sz w:val="24"/>
          <w:szCs w:val="24"/>
        </w:rPr>
        <w:t>University</w:t>
      </w:r>
      <w:r w:rsidR="00DE5FEB">
        <w:rPr>
          <w:rFonts w:ascii="Times New Roman" w:hAnsi="Times New Roman" w:cs="Times New Roman"/>
          <w:sz w:val="24"/>
          <w:szCs w:val="24"/>
        </w:rPr>
        <w:t>.  My one partner</w:t>
      </w:r>
      <w:r w:rsidR="005464FE">
        <w:rPr>
          <w:rFonts w:ascii="Times New Roman" w:hAnsi="Times New Roman" w:cs="Times New Roman"/>
          <w:sz w:val="24"/>
          <w:szCs w:val="24"/>
        </w:rPr>
        <w:t xml:space="preserve"> had signed a contract to teach classes in China for the university’s Business Department</w:t>
      </w:r>
      <w:r w:rsidR="00DE5FEB">
        <w:rPr>
          <w:rFonts w:ascii="Times New Roman" w:hAnsi="Times New Roman" w:cs="Times New Roman"/>
          <w:sz w:val="24"/>
          <w:szCs w:val="24"/>
        </w:rPr>
        <w:t>, and the other</w:t>
      </w:r>
      <w:r w:rsidR="005464FE">
        <w:rPr>
          <w:rFonts w:ascii="Times New Roman" w:hAnsi="Times New Roman" w:cs="Times New Roman"/>
          <w:sz w:val="24"/>
          <w:szCs w:val="24"/>
        </w:rPr>
        <w:t xml:space="preserve"> decided to go back to school to earn a graduate degree in social entrepreneurship through the Department of Public Administration.  For their part, Urban Development explained that they had posted a job announcement and would begin screening for a director to lead the new Energy Alliance.</w:t>
      </w:r>
    </w:p>
    <w:p w:rsidR="00B8118F" w:rsidRPr="006D55B5" w:rsidRDefault="00ED58DA" w:rsidP="00ED58D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However, the job search seemed to go on far longer than was necessary.  As fall approached the city explained that the grant money, though approved, had not yet been released by the feds.  Th</w:t>
      </w:r>
      <w:r w:rsidR="00DE5FEB">
        <w:rPr>
          <w:rFonts w:ascii="Times New Roman" w:hAnsi="Times New Roman" w:cs="Times New Roman"/>
          <w:sz w:val="24"/>
          <w:szCs w:val="24"/>
        </w:rPr>
        <w:t xml:space="preserve">ough it seemed </w:t>
      </w:r>
      <w:r>
        <w:rPr>
          <w:rFonts w:ascii="Times New Roman" w:hAnsi="Times New Roman" w:cs="Times New Roman"/>
          <w:sz w:val="24"/>
          <w:szCs w:val="24"/>
        </w:rPr>
        <w:t xml:space="preserve">the city could have </w:t>
      </w:r>
      <w:r w:rsidR="009D1000">
        <w:rPr>
          <w:rFonts w:ascii="Times New Roman" w:hAnsi="Times New Roman" w:cs="Times New Roman"/>
          <w:sz w:val="24"/>
          <w:szCs w:val="24"/>
        </w:rPr>
        <w:t>provided short-term funding in anticipation of</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being </w:t>
      </w:r>
      <w:r w:rsidR="009D1000">
        <w:rPr>
          <w:rFonts w:ascii="Times New Roman" w:hAnsi="Times New Roman" w:cs="Times New Roman"/>
          <w:sz w:val="24"/>
          <w:szCs w:val="24"/>
        </w:rPr>
        <w:t>repaid</w:t>
      </w:r>
      <w:r>
        <w:rPr>
          <w:rFonts w:ascii="Times New Roman" w:hAnsi="Times New Roman" w:cs="Times New Roman"/>
          <w:sz w:val="24"/>
          <w:szCs w:val="24"/>
        </w:rPr>
        <w:t xml:space="preserve"> when the grant finally arrived</w:t>
      </w:r>
      <w:r w:rsidR="009D1000">
        <w:rPr>
          <w:rFonts w:ascii="Times New Roman" w:hAnsi="Times New Roman" w:cs="Times New Roman"/>
          <w:sz w:val="24"/>
          <w:szCs w:val="24"/>
        </w:rPr>
        <w:t>—c</w:t>
      </w:r>
      <w:r>
        <w:rPr>
          <w:rFonts w:ascii="Times New Roman" w:hAnsi="Times New Roman" w:cs="Times New Roman"/>
          <w:sz w:val="24"/>
          <w:szCs w:val="24"/>
        </w:rPr>
        <w:t xml:space="preserve">ertainly, they had sufficient discretionary funds in the spring of 2008 to fund the feasibility study.  In the meantime, the window of opportunity to initiate work in advance of the coming heating season </w:t>
      </w:r>
      <w:r w:rsidRPr="006D55B5">
        <w:rPr>
          <w:rFonts w:ascii="Times New Roman" w:hAnsi="Times New Roman" w:cs="Times New Roman"/>
          <w:sz w:val="24"/>
          <w:szCs w:val="24"/>
        </w:rPr>
        <w:t xml:space="preserve">had been lost.  </w:t>
      </w:r>
    </w:p>
    <w:p w:rsidR="00262A02" w:rsidRDefault="00B8118F" w:rsidP="00B8118F">
      <w:pPr>
        <w:spacing w:line="480" w:lineRule="auto"/>
        <w:ind w:firstLine="720"/>
        <w:contextualSpacing/>
        <w:rPr>
          <w:rFonts w:ascii="Times New Roman" w:hAnsi="Times New Roman" w:cs="Times New Roman"/>
          <w:sz w:val="24"/>
          <w:szCs w:val="24"/>
        </w:rPr>
      </w:pPr>
      <w:r w:rsidRPr="006D55B5">
        <w:rPr>
          <w:rFonts w:ascii="Times New Roman" w:hAnsi="Times New Roman" w:cs="Times New Roman"/>
          <w:sz w:val="24"/>
          <w:szCs w:val="24"/>
        </w:rPr>
        <w:t>N</w:t>
      </w:r>
      <w:r w:rsidR="00E713FF">
        <w:rPr>
          <w:rFonts w:ascii="Times New Roman" w:hAnsi="Times New Roman" w:cs="Times New Roman"/>
          <w:sz w:val="24"/>
          <w:szCs w:val="24"/>
        </w:rPr>
        <w:t>ear the end of 2009</w:t>
      </w:r>
      <w:r w:rsidR="009D1000" w:rsidRPr="006D55B5">
        <w:rPr>
          <w:rFonts w:ascii="Times New Roman" w:hAnsi="Times New Roman" w:cs="Times New Roman"/>
          <w:sz w:val="24"/>
          <w:szCs w:val="24"/>
        </w:rPr>
        <w:t xml:space="preserve"> an individual was hired to serve</w:t>
      </w:r>
      <w:r w:rsidR="006D55B5" w:rsidRPr="006D55B5">
        <w:rPr>
          <w:rFonts w:ascii="Times New Roman" w:hAnsi="Times New Roman" w:cs="Times New Roman"/>
          <w:sz w:val="24"/>
          <w:szCs w:val="24"/>
        </w:rPr>
        <w:t xml:space="preserve"> as the Energy Sustainability Coordinator for the city</w:t>
      </w:r>
      <w:r w:rsidR="00DE5FEB">
        <w:rPr>
          <w:rFonts w:ascii="Times New Roman" w:hAnsi="Times New Roman" w:cs="Times New Roman"/>
          <w:sz w:val="24"/>
          <w:szCs w:val="24"/>
        </w:rPr>
        <w:t>.  That person</w:t>
      </w:r>
      <w:r w:rsidRPr="006D55B5">
        <w:rPr>
          <w:rFonts w:ascii="Times New Roman" w:hAnsi="Times New Roman" w:cs="Times New Roman"/>
          <w:sz w:val="24"/>
          <w:szCs w:val="24"/>
        </w:rPr>
        <w:t xml:space="preserve"> had</w:t>
      </w:r>
      <w:r w:rsidR="00DE5FEB">
        <w:rPr>
          <w:rFonts w:ascii="Times New Roman" w:hAnsi="Times New Roman" w:cs="Times New Roman"/>
          <w:sz w:val="24"/>
          <w:szCs w:val="24"/>
        </w:rPr>
        <w:t xml:space="preserve"> previously</w:t>
      </w:r>
      <w:r w:rsidRPr="006D55B5">
        <w:rPr>
          <w:rFonts w:ascii="Times New Roman" w:hAnsi="Times New Roman" w:cs="Times New Roman"/>
          <w:sz w:val="24"/>
          <w:szCs w:val="24"/>
        </w:rPr>
        <w:t xml:space="preserve"> worked for the University</w:t>
      </w:r>
      <w:r w:rsidR="00DE5FEB">
        <w:rPr>
          <w:rFonts w:ascii="Times New Roman" w:hAnsi="Times New Roman" w:cs="Times New Roman"/>
          <w:sz w:val="24"/>
          <w:szCs w:val="24"/>
        </w:rPr>
        <w:t>’s</w:t>
      </w:r>
      <w:r w:rsidRPr="006D55B5">
        <w:rPr>
          <w:rFonts w:ascii="Times New Roman" w:hAnsi="Times New Roman" w:cs="Times New Roman"/>
          <w:sz w:val="24"/>
          <w:szCs w:val="24"/>
        </w:rPr>
        <w:t xml:space="preserve"> </w:t>
      </w:r>
      <w:r w:rsidR="006D55B5">
        <w:rPr>
          <w:rFonts w:ascii="Times New Roman" w:hAnsi="Times New Roman" w:cs="Times New Roman"/>
          <w:sz w:val="24"/>
          <w:szCs w:val="24"/>
        </w:rPr>
        <w:t>Energy and Environmental Research Center.  During the work leading up to the Feasibility Study the Center had been contacted</w:t>
      </w:r>
      <w:r w:rsidR="00DE5FEB">
        <w:rPr>
          <w:rFonts w:ascii="Times New Roman" w:hAnsi="Times New Roman" w:cs="Times New Roman"/>
          <w:sz w:val="24"/>
          <w:szCs w:val="24"/>
        </w:rPr>
        <w:t>; and while its</w:t>
      </w:r>
      <w:r w:rsidR="006D55B5">
        <w:rPr>
          <w:rFonts w:ascii="Times New Roman" w:hAnsi="Times New Roman" w:cs="Times New Roman"/>
          <w:sz w:val="24"/>
          <w:szCs w:val="24"/>
        </w:rPr>
        <w:t xml:space="preserve"> mission i</w:t>
      </w:r>
      <w:r w:rsidR="00DE5FEB">
        <w:rPr>
          <w:rFonts w:ascii="Times New Roman" w:hAnsi="Times New Roman" w:cs="Times New Roman"/>
          <w:sz w:val="24"/>
          <w:szCs w:val="24"/>
        </w:rPr>
        <w:t xml:space="preserve">ncluded the development of </w:t>
      </w:r>
      <w:r w:rsidR="006D55B5">
        <w:rPr>
          <w:rFonts w:ascii="Times New Roman" w:hAnsi="Times New Roman" w:cs="Times New Roman"/>
          <w:sz w:val="24"/>
          <w:szCs w:val="24"/>
        </w:rPr>
        <w:t xml:space="preserve">efficient energy systems, generally they seemed interested in either far more technical or ‘larger’ issues—we had not been able to establish any sort of useful collaboration.  </w:t>
      </w:r>
      <w:r w:rsidR="00DE5FEB">
        <w:rPr>
          <w:rFonts w:ascii="Times New Roman" w:hAnsi="Times New Roman" w:cs="Times New Roman"/>
          <w:sz w:val="24"/>
          <w:szCs w:val="24"/>
        </w:rPr>
        <w:t>The successful applicant’s earlier</w:t>
      </w:r>
      <w:r w:rsidR="006D55B5">
        <w:rPr>
          <w:rFonts w:ascii="Times New Roman" w:hAnsi="Times New Roman" w:cs="Times New Roman"/>
          <w:sz w:val="24"/>
          <w:szCs w:val="24"/>
        </w:rPr>
        <w:t xml:space="preserve"> work had included some film making and, at least at one time, a focus on mercury and other toxic air emissions from power plants and industrial output.  H</w:t>
      </w:r>
      <w:r w:rsidR="00DE5FEB">
        <w:rPr>
          <w:rFonts w:ascii="Times New Roman" w:hAnsi="Times New Roman" w:cs="Times New Roman"/>
          <w:sz w:val="24"/>
          <w:szCs w:val="24"/>
        </w:rPr>
        <w:t>owever, h</w:t>
      </w:r>
      <w:r w:rsidR="006D55B5">
        <w:rPr>
          <w:rFonts w:ascii="Times New Roman" w:hAnsi="Times New Roman" w:cs="Times New Roman"/>
          <w:sz w:val="24"/>
          <w:szCs w:val="24"/>
        </w:rPr>
        <w:t xml:space="preserve">er background does not appear to have included any sort of community organizing or specific entrepreneurial activities.  </w:t>
      </w:r>
      <w:r w:rsidR="00E713FF">
        <w:rPr>
          <w:rFonts w:ascii="Times New Roman" w:hAnsi="Times New Roman" w:cs="Times New Roman"/>
          <w:sz w:val="24"/>
          <w:szCs w:val="24"/>
        </w:rPr>
        <w:t>Nonetheless, I trusted that the city had made a solid choice, and b</w:t>
      </w:r>
      <w:r w:rsidR="00DE5FEB">
        <w:rPr>
          <w:rFonts w:ascii="Times New Roman" w:hAnsi="Times New Roman" w:cs="Times New Roman"/>
          <w:sz w:val="24"/>
          <w:szCs w:val="24"/>
        </w:rPr>
        <w:t xml:space="preserve">y the second meeting of the </w:t>
      </w:r>
      <w:r w:rsidR="006D55B5">
        <w:rPr>
          <w:rFonts w:ascii="Times New Roman" w:hAnsi="Times New Roman" w:cs="Times New Roman"/>
          <w:sz w:val="24"/>
          <w:szCs w:val="24"/>
        </w:rPr>
        <w:t xml:space="preserve">EA under </w:t>
      </w:r>
      <w:r w:rsidR="00DE5FEB">
        <w:rPr>
          <w:rFonts w:ascii="Times New Roman" w:hAnsi="Times New Roman" w:cs="Times New Roman"/>
          <w:sz w:val="24"/>
          <w:szCs w:val="24"/>
        </w:rPr>
        <w:t>that individual</w:t>
      </w:r>
      <w:r w:rsidR="006D55B5">
        <w:rPr>
          <w:rFonts w:ascii="Times New Roman" w:hAnsi="Times New Roman" w:cs="Times New Roman"/>
          <w:sz w:val="24"/>
          <w:szCs w:val="24"/>
        </w:rPr>
        <w:t>’s stewardship, it seemed that she was capable of running the operation and that my continuing role would be limited to service as a member of the advisory board.</w:t>
      </w:r>
    </w:p>
    <w:p w:rsidR="006D55B5" w:rsidRDefault="00E713FF" w:rsidP="00B8118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 continued to be periodic meetings in which a dwindling number of the same individuals would arrive to rehash matters.  A series of training sessions were made available to create additional auditors (though there was not yet sufficient work for those already </w:t>
      </w:r>
      <w:r w:rsidR="00DE5FEB">
        <w:rPr>
          <w:rFonts w:ascii="Times New Roman" w:hAnsi="Times New Roman" w:cs="Times New Roman"/>
          <w:sz w:val="24"/>
          <w:szCs w:val="24"/>
        </w:rPr>
        <w:t>trained—often at their own expense</w:t>
      </w:r>
      <w:r>
        <w:rPr>
          <w:rFonts w:ascii="Times New Roman" w:hAnsi="Times New Roman" w:cs="Times New Roman"/>
          <w:sz w:val="24"/>
          <w:szCs w:val="24"/>
        </w:rPr>
        <w:t xml:space="preserve">).  Similarly, contractors were </w:t>
      </w:r>
      <w:r w:rsidR="00DE5FEB">
        <w:rPr>
          <w:rFonts w:ascii="Times New Roman" w:hAnsi="Times New Roman" w:cs="Times New Roman"/>
          <w:sz w:val="24"/>
          <w:szCs w:val="24"/>
        </w:rPr>
        <w:t>being</w:t>
      </w:r>
      <w:r>
        <w:rPr>
          <w:rFonts w:ascii="Times New Roman" w:hAnsi="Times New Roman" w:cs="Times New Roman"/>
          <w:sz w:val="24"/>
          <w:szCs w:val="24"/>
        </w:rPr>
        <w:t xml:space="preserve"> instructed on matters related to energy efficiency.  Bankers were the first to stop coming to the meetings, and I do not recall any significant presence from home owners or representatives of neighborhood organizations, though we frequently heard about long waiting lists of peop</w:t>
      </w:r>
      <w:r w:rsidR="00DE5FEB">
        <w:rPr>
          <w:rFonts w:ascii="Times New Roman" w:hAnsi="Times New Roman" w:cs="Times New Roman"/>
          <w:sz w:val="24"/>
          <w:szCs w:val="24"/>
        </w:rPr>
        <w:t xml:space="preserve">le wanting to make use of the </w:t>
      </w:r>
      <w:r>
        <w:rPr>
          <w:rFonts w:ascii="Times New Roman" w:hAnsi="Times New Roman" w:cs="Times New Roman"/>
          <w:sz w:val="24"/>
          <w:szCs w:val="24"/>
        </w:rPr>
        <w:t xml:space="preserve">EA’s services.  Every few months advisory board members were asked to volunteer their time to help with some </w:t>
      </w:r>
      <w:r w:rsidR="00DE5FEB">
        <w:rPr>
          <w:rFonts w:ascii="Times New Roman" w:hAnsi="Times New Roman" w:cs="Times New Roman"/>
          <w:sz w:val="24"/>
          <w:szCs w:val="24"/>
        </w:rPr>
        <w:lastRenderedPageBreak/>
        <w:t xml:space="preserve">event to promote the </w:t>
      </w:r>
      <w:r>
        <w:rPr>
          <w:rFonts w:ascii="Times New Roman" w:hAnsi="Times New Roman" w:cs="Times New Roman"/>
          <w:sz w:val="24"/>
          <w:szCs w:val="24"/>
        </w:rPr>
        <w:t>EA</w:t>
      </w:r>
      <w:r w:rsidR="00DE5FEB">
        <w:rPr>
          <w:rFonts w:ascii="Times New Roman" w:hAnsi="Times New Roman" w:cs="Times New Roman"/>
          <w:sz w:val="24"/>
          <w:szCs w:val="24"/>
        </w:rPr>
        <w:t>.  These efforts were</w:t>
      </w:r>
      <w:r>
        <w:rPr>
          <w:rFonts w:ascii="Times New Roman" w:hAnsi="Times New Roman" w:cs="Times New Roman"/>
          <w:sz w:val="24"/>
          <w:szCs w:val="24"/>
        </w:rPr>
        <w:t xml:space="preserve"> far less than what had been imagined and described in the marketing plan of the feasibility study.</w:t>
      </w:r>
    </w:p>
    <w:p w:rsidR="00E713FF" w:rsidRDefault="00E713FF" w:rsidP="00B8118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Over the next two years, approximately a dozen homes were audited and some had repairs completed.  A portion of the original grant was loaned to some of those homeowners to </w:t>
      </w:r>
      <w:r w:rsidR="00DE5FEB">
        <w:rPr>
          <w:rFonts w:ascii="Times New Roman" w:hAnsi="Times New Roman" w:cs="Times New Roman"/>
          <w:sz w:val="24"/>
          <w:szCs w:val="24"/>
        </w:rPr>
        <w:t>finance</w:t>
      </w:r>
      <w:r>
        <w:rPr>
          <w:rFonts w:ascii="Times New Roman" w:hAnsi="Times New Roman" w:cs="Times New Roman"/>
          <w:sz w:val="24"/>
          <w:szCs w:val="24"/>
        </w:rPr>
        <w:t xml:space="preserve"> the upgrades.  At one particularly disappointing meeting the advisory board listened to a 45-minute PowerPoint presentation</w:t>
      </w:r>
      <w:r w:rsidR="00977217">
        <w:rPr>
          <w:rFonts w:ascii="Times New Roman" w:hAnsi="Times New Roman" w:cs="Times New Roman"/>
          <w:sz w:val="24"/>
          <w:szCs w:val="24"/>
        </w:rPr>
        <w:t xml:space="preserve"> about the virtues of energy efficiency and the positive return on investment.  It turned out that this was a colleague of the individual who had already been working on energy retrofits for </w:t>
      </w:r>
      <w:r w:rsidR="00DE5FEB">
        <w:rPr>
          <w:rFonts w:ascii="Times New Roman" w:hAnsi="Times New Roman" w:cs="Times New Roman"/>
          <w:sz w:val="24"/>
          <w:szCs w:val="24"/>
        </w:rPr>
        <w:t>the city’s large public buildings.  The advisory board was</w:t>
      </w:r>
      <w:r w:rsidR="00977217">
        <w:rPr>
          <w:rFonts w:ascii="Times New Roman" w:hAnsi="Times New Roman" w:cs="Times New Roman"/>
          <w:sz w:val="24"/>
          <w:szCs w:val="24"/>
        </w:rPr>
        <w:t xml:space="preserve"> then</w:t>
      </w:r>
      <w:r w:rsidR="00DE5FEB">
        <w:rPr>
          <w:rFonts w:ascii="Times New Roman" w:hAnsi="Times New Roman" w:cs="Times New Roman"/>
          <w:sz w:val="24"/>
          <w:szCs w:val="24"/>
        </w:rPr>
        <w:t xml:space="preserve"> informed</w:t>
      </w:r>
      <w:r w:rsidR="00977217">
        <w:rPr>
          <w:rFonts w:ascii="Times New Roman" w:hAnsi="Times New Roman" w:cs="Times New Roman"/>
          <w:sz w:val="24"/>
          <w:szCs w:val="24"/>
        </w:rPr>
        <w:t xml:space="preserve"> that a large portion of the EA budget was going toward work on public buildings, though the feasibility study had </w:t>
      </w:r>
      <w:r w:rsidR="00DE5FEB">
        <w:rPr>
          <w:rFonts w:ascii="Times New Roman" w:hAnsi="Times New Roman" w:cs="Times New Roman"/>
          <w:sz w:val="24"/>
          <w:szCs w:val="24"/>
        </w:rPr>
        <w:t>stressed</w:t>
      </w:r>
      <w:r w:rsidR="00977217">
        <w:rPr>
          <w:rFonts w:ascii="Times New Roman" w:hAnsi="Times New Roman" w:cs="Times New Roman"/>
          <w:sz w:val="24"/>
          <w:szCs w:val="24"/>
        </w:rPr>
        <w:t xml:space="preserve"> that the</w:t>
      </w:r>
      <w:r w:rsidR="00DE5FEB">
        <w:rPr>
          <w:rFonts w:ascii="Times New Roman" w:hAnsi="Times New Roman" w:cs="Times New Roman"/>
          <w:sz w:val="24"/>
          <w:szCs w:val="24"/>
        </w:rPr>
        <w:t xml:space="preserve"> </w:t>
      </w:r>
      <w:r w:rsidR="00977217">
        <w:rPr>
          <w:rFonts w:ascii="Times New Roman" w:hAnsi="Times New Roman" w:cs="Times New Roman"/>
          <w:sz w:val="24"/>
          <w:szCs w:val="24"/>
        </w:rPr>
        <w:t>EA should focus on just private residences.  At that same meeting, it became clear that the advisory board was not, in fact, being asked fo</w:t>
      </w:r>
      <w:r w:rsidR="00DE5FEB">
        <w:rPr>
          <w:rFonts w:ascii="Times New Roman" w:hAnsi="Times New Roman" w:cs="Times New Roman"/>
          <w:sz w:val="24"/>
          <w:szCs w:val="24"/>
        </w:rPr>
        <w:t xml:space="preserve">r advice at all, and that the </w:t>
      </w:r>
      <w:r w:rsidR="00977217">
        <w:rPr>
          <w:rFonts w:ascii="Times New Roman" w:hAnsi="Times New Roman" w:cs="Times New Roman"/>
          <w:sz w:val="24"/>
          <w:szCs w:val="24"/>
        </w:rPr>
        <w:t>EA had become little more than another layer within the bureaucracy at the Office of Urban Development.  I pointed out that th</w:t>
      </w:r>
      <w:r w:rsidR="00DE5FEB">
        <w:rPr>
          <w:rFonts w:ascii="Times New Roman" w:hAnsi="Times New Roman" w:cs="Times New Roman"/>
          <w:sz w:val="24"/>
          <w:szCs w:val="24"/>
        </w:rPr>
        <w:t xml:space="preserve">e original trajectory for the </w:t>
      </w:r>
      <w:r w:rsidR="00977217">
        <w:rPr>
          <w:rFonts w:ascii="Times New Roman" w:hAnsi="Times New Roman" w:cs="Times New Roman"/>
          <w:sz w:val="24"/>
          <w:szCs w:val="24"/>
        </w:rPr>
        <w:t xml:space="preserve">EA had been </w:t>
      </w:r>
      <w:r w:rsidR="00DE5FEB">
        <w:rPr>
          <w:rFonts w:ascii="Times New Roman" w:hAnsi="Times New Roman" w:cs="Times New Roman"/>
          <w:sz w:val="24"/>
          <w:szCs w:val="24"/>
        </w:rPr>
        <w:t>the development of</w:t>
      </w:r>
      <w:r w:rsidR="00977217">
        <w:rPr>
          <w:rFonts w:ascii="Times New Roman" w:hAnsi="Times New Roman" w:cs="Times New Roman"/>
          <w:sz w:val="24"/>
          <w:szCs w:val="24"/>
        </w:rPr>
        <w:t xml:space="preserve"> a quasi-governmental, independent agency, and that we should </w:t>
      </w:r>
      <w:r w:rsidR="00535916">
        <w:rPr>
          <w:rFonts w:ascii="Times New Roman" w:hAnsi="Times New Roman" w:cs="Times New Roman"/>
          <w:sz w:val="24"/>
          <w:szCs w:val="24"/>
        </w:rPr>
        <w:t>strive to establish</w:t>
      </w:r>
      <w:r w:rsidR="00977217">
        <w:rPr>
          <w:rFonts w:ascii="Times New Roman" w:hAnsi="Times New Roman" w:cs="Times New Roman"/>
          <w:sz w:val="24"/>
          <w:szCs w:val="24"/>
        </w:rPr>
        <w:t xml:space="preserve"> a separate</w:t>
      </w:r>
      <w:r w:rsidR="00535916">
        <w:rPr>
          <w:rFonts w:ascii="Times New Roman" w:hAnsi="Times New Roman" w:cs="Times New Roman"/>
          <w:sz w:val="24"/>
          <w:szCs w:val="24"/>
        </w:rPr>
        <w:t>,</w:t>
      </w:r>
      <w:r w:rsidR="00977217">
        <w:rPr>
          <w:rFonts w:ascii="Times New Roman" w:hAnsi="Times New Roman" w:cs="Times New Roman"/>
          <w:sz w:val="24"/>
          <w:szCs w:val="24"/>
        </w:rPr>
        <w:t xml:space="preserve"> non-profit entity.  </w:t>
      </w:r>
      <w:r w:rsidR="00535916">
        <w:rPr>
          <w:rFonts w:ascii="Times New Roman" w:hAnsi="Times New Roman" w:cs="Times New Roman"/>
          <w:sz w:val="24"/>
          <w:szCs w:val="24"/>
        </w:rPr>
        <w:t>Alt</w:t>
      </w:r>
      <w:r w:rsidR="00977217">
        <w:rPr>
          <w:rFonts w:ascii="Times New Roman" w:hAnsi="Times New Roman" w:cs="Times New Roman"/>
          <w:sz w:val="24"/>
          <w:szCs w:val="24"/>
        </w:rPr>
        <w:t>hough a separate</w:t>
      </w:r>
      <w:r w:rsidR="00535916">
        <w:rPr>
          <w:rFonts w:ascii="Times New Roman" w:hAnsi="Times New Roman" w:cs="Times New Roman"/>
          <w:sz w:val="24"/>
          <w:szCs w:val="24"/>
        </w:rPr>
        <w:t>, follow-up</w:t>
      </w:r>
      <w:r w:rsidR="00977217">
        <w:rPr>
          <w:rFonts w:ascii="Times New Roman" w:hAnsi="Times New Roman" w:cs="Times New Roman"/>
          <w:sz w:val="24"/>
          <w:szCs w:val="24"/>
        </w:rPr>
        <w:t xml:space="preserve"> meeting was held to look into that possibility, some private health issues in </w:t>
      </w:r>
      <w:r w:rsidR="00535916">
        <w:rPr>
          <w:rFonts w:ascii="Times New Roman" w:hAnsi="Times New Roman" w:cs="Times New Roman"/>
          <w:sz w:val="24"/>
          <w:szCs w:val="24"/>
        </w:rPr>
        <w:t>the coordinator</w:t>
      </w:r>
      <w:r w:rsidR="00977217">
        <w:rPr>
          <w:rFonts w:ascii="Times New Roman" w:hAnsi="Times New Roman" w:cs="Times New Roman"/>
          <w:sz w:val="24"/>
          <w:szCs w:val="24"/>
        </w:rPr>
        <w:t>’s family meant there was little time or energy for that work.</w:t>
      </w:r>
    </w:p>
    <w:p w:rsidR="00977217" w:rsidRDefault="00535916" w:rsidP="00B8118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By</w:t>
      </w:r>
      <w:r w:rsidR="00977217">
        <w:rPr>
          <w:rFonts w:ascii="Times New Roman" w:hAnsi="Times New Roman" w:cs="Times New Roman"/>
          <w:sz w:val="24"/>
          <w:szCs w:val="24"/>
        </w:rPr>
        <w:t xml:space="preserve"> the end of 2011, the original funding for the EA </w:t>
      </w:r>
      <w:r>
        <w:rPr>
          <w:rFonts w:ascii="Times New Roman" w:hAnsi="Times New Roman" w:cs="Times New Roman"/>
          <w:sz w:val="24"/>
          <w:szCs w:val="24"/>
        </w:rPr>
        <w:t>wa</w:t>
      </w:r>
      <w:r w:rsidR="00977217">
        <w:rPr>
          <w:rFonts w:ascii="Times New Roman" w:hAnsi="Times New Roman" w:cs="Times New Roman"/>
          <w:sz w:val="24"/>
          <w:szCs w:val="24"/>
        </w:rPr>
        <w:t xml:space="preserve">s mostly spent.  </w:t>
      </w:r>
      <w:r>
        <w:rPr>
          <w:rFonts w:ascii="Times New Roman" w:hAnsi="Times New Roman" w:cs="Times New Roman"/>
          <w:sz w:val="24"/>
          <w:szCs w:val="24"/>
        </w:rPr>
        <w:t>W</w:t>
      </w:r>
      <w:r w:rsidR="00977217">
        <w:rPr>
          <w:rFonts w:ascii="Times New Roman" w:hAnsi="Times New Roman" w:cs="Times New Roman"/>
          <w:sz w:val="24"/>
          <w:szCs w:val="24"/>
        </w:rPr>
        <w:t xml:space="preserve">hile some of that money went into loans </w:t>
      </w:r>
      <w:r>
        <w:rPr>
          <w:rFonts w:ascii="Times New Roman" w:hAnsi="Times New Roman" w:cs="Times New Roman"/>
          <w:sz w:val="24"/>
          <w:szCs w:val="24"/>
        </w:rPr>
        <w:t>to a handful of homeowners, much</w:t>
      </w:r>
      <w:r w:rsidR="00977217">
        <w:rPr>
          <w:rFonts w:ascii="Times New Roman" w:hAnsi="Times New Roman" w:cs="Times New Roman"/>
          <w:sz w:val="24"/>
          <w:szCs w:val="24"/>
        </w:rPr>
        <w:t xml:space="preserve"> of it went to pay for a large retrofit of a public bu</w:t>
      </w:r>
      <w:r w:rsidR="008143EF">
        <w:rPr>
          <w:rFonts w:ascii="Times New Roman" w:hAnsi="Times New Roman" w:cs="Times New Roman"/>
          <w:sz w:val="24"/>
          <w:szCs w:val="24"/>
        </w:rPr>
        <w:t>ilding</w:t>
      </w:r>
      <w:r w:rsidR="00977217">
        <w:rPr>
          <w:rFonts w:ascii="Times New Roman" w:hAnsi="Times New Roman" w:cs="Times New Roman"/>
          <w:sz w:val="24"/>
          <w:szCs w:val="24"/>
        </w:rPr>
        <w:t xml:space="preserve"> and for two-years</w:t>
      </w:r>
      <w:r w:rsidR="008143EF">
        <w:rPr>
          <w:rFonts w:ascii="Times New Roman" w:hAnsi="Times New Roman" w:cs="Times New Roman"/>
          <w:sz w:val="24"/>
          <w:szCs w:val="24"/>
        </w:rPr>
        <w:t xml:space="preserve"> of</w:t>
      </w:r>
      <w:r w:rsidR="00977217">
        <w:rPr>
          <w:rFonts w:ascii="Times New Roman" w:hAnsi="Times New Roman" w:cs="Times New Roman"/>
          <w:sz w:val="24"/>
          <w:szCs w:val="24"/>
        </w:rPr>
        <w:t xml:space="preserve"> salary for a single job.  </w:t>
      </w:r>
      <w:r w:rsidR="008143EF">
        <w:rPr>
          <w:rFonts w:ascii="Times New Roman" w:hAnsi="Times New Roman" w:cs="Times New Roman"/>
          <w:sz w:val="24"/>
          <w:szCs w:val="24"/>
        </w:rPr>
        <w:t xml:space="preserve">No meaningful process had been piloted or developed.  No equipment had been purchased.  No extensive public education or marketing campaign had been engaged.  </w:t>
      </w:r>
      <w:r w:rsidR="00977217">
        <w:rPr>
          <w:rFonts w:ascii="Times New Roman" w:hAnsi="Times New Roman" w:cs="Times New Roman"/>
          <w:sz w:val="24"/>
          <w:szCs w:val="24"/>
        </w:rPr>
        <w:t>Rather than creating</w:t>
      </w:r>
      <w:r w:rsidR="008143EF">
        <w:rPr>
          <w:rFonts w:ascii="Times New Roman" w:hAnsi="Times New Roman" w:cs="Times New Roman"/>
          <w:sz w:val="24"/>
          <w:szCs w:val="24"/>
        </w:rPr>
        <w:t xml:space="preserve"> a new process to coordinate community resources address</w:t>
      </w:r>
      <w:r>
        <w:rPr>
          <w:rFonts w:ascii="Times New Roman" w:hAnsi="Times New Roman" w:cs="Times New Roman"/>
          <w:sz w:val="24"/>
          <w:szCs w:val="24"/>
        </w:rPr>
        <w:t>ing</w:t>
      </w:r>
      <w:r w:rsidR="008143EF">
        <w:rPr>
          <w:rFonts w:ascii="Times New Roman" w:hAnsi="Times New Roman" w:cs="Times New Roman"/>
          <w:sz w:val="24"/>
          <w:szCs w:val="24"/>
        </w:rPr>
        <w:t xml:space="preserve"> community needs, and develop</w:t>
      </w:r>
      <w:r>
        <w:rPr>
          <w:rFonts w:ascii="Times New Roman" w:hAnsi="Times New Roman" w:cs="Times New Roman"/>
          <w:sz w:val="24"/>
          <w:szCs w:val="24"/>
        </w:rPr>
        <w:t>ing</w:t>
      </w:r>
      <w:r w:rsidR="008143EF">
        <w:rPr>
          <w:rFonts w:ascii="Times New Roman" w:hAnsi="Times New Roman" w:cs="Times New Roman"/>
          <w:sz w:val="24"/>
          <w:szCs w:val="24"/>
        </w:rPr>
        <w:t xml:space="preserve"> a local model for </w:t>
      </w:r>
      <w:r w:rsidR="008143EF">
        <w:rPr>
          <w:rFonts w:ascii="Times New Roman" w:hAnsi="Times New Roman" w:cs="Times New Roman"/>
          <w:sz w:val="24"/>
          <w:szCs w:val="24"/>
        </w:rPr>
        <w:lastRenderedPageBreak/>
        <w:t>dealing with a global crisis . . . $239,000 in stimulus funding had gone to create a sleepy bureaucratic office and a single job.</w:t>
      </w:r>
    </w:p>
    <w:p w:rsidR="008011F8" w:rsidRDefault="008143EF" w:rsidP="008011F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an October 21, 2011 story by Patrick Springer, it was noted that </w:t>
      </w:r>
      <w:r w:rsidR="00535916">
        <w:rPr>
          <w:rFonts w:ascii="Times New Roman" w:hAnsi="Times New Roman" w:cs="Times New Roman"/>
          <w:sz w:val="24"/>
          <w:szCs w:val="24"/>
        </w:rPr>
        <w:t>our state had</w:t>
      </w:r>
      <w:r>
        <w:rPr>
          <w:rFonts w:ascii="Times New Roman" w:hAnsi="Times New Roman" w:cs="Times New Roman"/>
          <w:sz w:val="24"/>
          <w:szCs w:val="24"/>
        </w:rPr>
        <w:t xml:space="preserve"> </w:t>
      </w:r>
      <w:r w:rsidR="00535916">
        <w:rPr>
          <w:rFonts w:ascii="Times New Roman" w:hAnsi="Times New Roman" w:cs="Times New Roman"/>
          <w:sz w:val="24"/>
          <w:szCs w:val="24"/>
        </w:rPr>
        <w:t>“</w:t>
      </w:r>
      <w:r>
        <w:rPr>
          <w:rFonts w:ascii="Times New Roman" w:hAnsi="Times New Roman" w:cs="Times New Roman"/>
          <w:sz w:val="24"/>
          <w:szCs w:val="24"/>
        </w:rPr>
        <w:t>finished last among the states in a ranking of progress in striving toward energy efficiency.”  The same article noted that</w:t>
      </w:r>
      <w:r w:rsidR="00535916">
        <w:rPr>
          <w:rFonts w:ascii="Times New Roman" w:hAnsi="Times New Roman" w:cs="Times New Roman"/>
          <w:sz w:val="24"/>
          <w:szCs w:val="24"/>
        </w:rPr>
        <w:t xml:space="preserve"> </w:t>
      </w:r>
      <w:r>
        <w:rPr>
          <w:rFonts w:ascii="Times New Roman" w:hAnsi="Times New Roman" w:cs="Times New Roman"/>
          <w:sz w:val="24"/>
          <w:szCs w:val="24"/>
        </w:rPr>
        <w:t>the state was among “the 10 states ‘most in need of improvement</w:t>
      </w:r>
      <w:r w:rsidR="008011F8">
        <w:rPr>
          <w:rFonts w:ascii="Times New Roman" w:hAnsi="Times New Roman" w:cs="Times New Roman"/>
          <w:sz w:val="24"/>
          <w:szCs w:val="24"/>
        </w:rPr>
        <w:t xml:space="preserve"> (Springer)</w:t>
      </w:r>
      <w:r>
        <w:rPr>
          <w:rFonts w:ascii="Times New Roman" w:hAnsi="Times New Roman" w:cs="Times New Roman"/>
          <w:sz w:val="24"/>
          <w:szCs w:val="24"/>
        </w:rPr>
        <w:t>.’”</w:t>
      </w:r>
      <w:r w:rsidR="008011F8">
        <w:rPr>
          <w:rFonts w:ascii="Times New Roman" w:hAnsi="Times New Roman" w:cs="Times New Roman"/>
          <w:sz w:val="24"/>
          <w:szCs w:val="24"/>
        </w:rPr>
        <w:t xml:space="preserve">  </w:t>
      </w:r>
      <w:r w:rsidR="00535916">
        <w:rPr>
          <w:rFonts w:ascii="Times New Roman" w:hAnsi="Times New Roman" w:cs="Times New Roman"/>
          <w:sz w:val="24"/>
          <w:szCs w:val="24"/>
        </w:rPr>
        <w:t>The</w:t>
      </w:r>
      <w:r w:rsidR="008011F8">
        <w:rPr>
          <w:rFonts w:ascii="Times New Roman" w:hAnsi="Times New Roman" w:cs="Times New Roman"/>
          <w:sz w:val="24"/>
          <w:szCs w:val="24"/>
        </w:rPr>
        <w:t xml:space="preserve"> director of the Great Plains Institute noted</w:t>
      </w:r>
      <w:r w:rsidR="00535916">
        <w:rPr>
          <w:rFonts w:ascii="Times New Roman" w:hAnsi="Times New Roman" w:cs="Times New Roman"/>
          <w:sz w:val="24"/>
          <w:szCs w:val="24"/>
        </w:rPr>
        <w:t xml:space="preserve"> about the state:</w:t>
      </w:r>
      <w:r w:rsidR="008011F8">
        <w:rPr>
          <w:rFonts w:ascii="Times New Roman" w:hAnsi="Times New Roman" w:cs="Times New Roman"/>
          <w:sz w:val="24"/>
          <w:szCs w:val="24"/>
        </w:rPr>
        <w:t xml:space="preserve"> “we stand out for a lack of leadership (Springer).”  </w:t>
      </w:r>
      <w:r w:rsidR="00535916">
        <w:rPr>
          <w:rFonts w:ascii="Times New Roman" w:hAnsi="Times New Roman" w:cs="Times New Roman"/>
          <w:sz w:val="24"/>
          <w:szCs w:val="24"/>
        </w:rPr>
        <w:t xml:space="preserve">In sharp contrast, </w:t>
      </w:r>
      <w:r w:rsidR="008011F8">
        <w:rPr>
          <w:rFonts w:ascii="Times New Roman" w:hAnsi="Times New Roman" w:cs="Times New Roman"/>
          <w:sz w:val="24"/>
          <w:szCs w:val="24"/>
        </w:rPr>
        <w:t>Massachusetts—home of the Cambridge Energy Alliance that we had first modeled our work after, and that had offered assistance and mentorship that was never embraced—emerged as the “top ranking state in energy efficiency (American Council for an Energy-Efficient Economy).”</w:t>
      </w:r>
    </w:p>
    <w:p w:rsidR="008011F8" w:rsidRDefault="00F063A6" w:rsidP="008011F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Despite my frustration with various individuals, it would be a gross error to blame the single person who was put in charge of the </w:t>
      </w:r>
      <w:proofErr w:type="gramStart"/>
      <w:r>
        <w:rPr>
          <w:rFonts w:ascii="Times New Roman" w:hAnsi="Times New Roman" w:cs="Times New Roman"/>
          <w:sz w:val="24"/>
          <w:szCs w:val="24"/>
        </w:rPr>
        <w:t>EA,</w:t>
      </w:r>
      <w:proofErr w:type="gramEnd"/>
      <w:r>
        <w:rPr>
          <w:rFonts w:ascii="Times New Roman" w:hAnsi="Times New Roman" w:cs="Times New Roman"/>
          <w:sz w:val="24"/>
          <w:szCs w:val="24"/>
        </w:rPr>
        <w:t xml:space="preserve"> or even to blame the Mayor’s office or the Executive Director at the Office of Urban Development.  As a community organizer, it is my job to evaluate what happened, try to understand the lessons from that experience, and to look at best possible next steps.</w:t>
      </w:r>
    </w:p>
    <w:p w:rsidR="00B45AA1" w:rsidRDefault="009A3400" w:rsidP="00B45AA1">
      <w:pPr>
        <w:spacing w:line="480" w:lineRule="auto"/>
        <w:ind w:firstLine="720"/>
        <w:contextualSpacing/>
        <w:rPr>
          <w:rFonts w:ascii="Times New Roman" w:hAnsi="Times New Roman" w:cs="Times New Roman"/>
          <w:sz w:val="24"/>
          <w:szCs w:val="24"/>
        </w:rPr>
      </w:pPr>
      <w:r w:rsidRPr="009A3400">
        <w:rPr>
          <w:rFonts w:ascii="Times New Roman" w:hAnsi="Times New Roman" w:cs="Times New Roman"/>
          <w:sz w:val="24"/>
          <w:szCs w:val="24"/>
        </w:rPr>
        <w:t>I recently attended a conference for community land trusts, an alternative housing an</w:t>
      </w:r>
      <w:r w:rsidR="00D6654C">
        <w:rPr>
          <w:rFonts w:ascii="Times New Roman" w:hAnsi="Times New Roman" w:cs="Times New Roman"/>
          <w:sz w:val="24"/>
          <w:szCs w:val="24"/>
        </w:rPr>
        <w:t>d</w:t>
      </w:r>
      <w:r w:rsidRPr="009A3400">
        <w:rPr>
          <w:rFonts w:ascii="Times New Roman" w:hAnsi="Times New Roman" w:cs="Times New Roman"/>
          <w:sz w:val="24"/>
          <w:szCs w:val="24"/>
        </w:rPr>
        <w:t xml:space="preserve"> community model.  </w:t>
      </w:r>
      <w:r w:rsidR="00B45AA1">
        <w:rPr>
          <w:rFonts w:ascii="Times New Roman" w:hAnsi="Times New Roman" w:cs="Times New Roman"/>
          <w:sz w:val="24"/>
          <w:szCs w:val="24"/>
        </w:rPr>
        <w:t>O</w:t>
      </w:r>
      <w:r w:rsidRPr="009A3400">
        <w:rPr>
          <w:rFonts w:ascii="Times New Roman" w:hAnsi="Times New Roman" w:cs="Times New Roman"/>
          <w:sz w:val="24"/>
          <w:szCs w:val="24"/>
        </w:rPr>
        <w:t xml:space="preserve">ne of the speakers listed the following ingredients as essential to building strong communities, especially those engaging new, alternative, </w:t>
      </w:r>
      <w:r w:rsidR="00B45AA1">
        <w:rPr>
          <w:rFonts w:ascii="Times New Roman" w:hAnsi="Times New Roman" w:cs="Times New Roman"/>
          <w:sz w:val="24"/>
          <w:szCs w:val="24"/>
        </w:rPr>
        <w:t xml:space="preserve">or </w:t>
      </w:r>
      <w:r w:rsidRPr="009A3400">
        <w:rPr>
          <w:rFonts w:ascii="Times New Roman" w:hAnsi="Times New Roman" w:cs="Times New Roman"/>
          <w:sz w:val="24"/>
          <w:szCs w:val="24"/>
        </w:rPr>
        <w:t xml:space="preserve">non-traditional models.  Such efforts require 1) compelling ideas; 2) capable leaders; 3) a base of support; 4) public education; 5) sufficient seed money or start-up capital; 6) professional services; and 7) perpetual responsibility.  The early phases of the GFEA clearly had compelling ideas, the offer of professional services, and a near abundance (at least according to our budget proposals) of necessary capital.  However, </w:t>
      </w:r>
      <w:r>
        <w:rPr>
          <w:rFonts w:ascii="Times New Roman" w:hAnsi="Times New Roman" w:cs="Times New Roman"/>
          <w:sz w:val="24"/>
          <w:szCs w:val="24"/>
        </w:rPr>
        <w:t xml:space="preserve">most of the other components were largely dependent on the second </w:t>
      </w:r>
      <w:r>
        <w:rPr>
          <w:rFonts w:ascii="Times New Roman" w:hAnsi="Times New Roman" w:cs="Times New Roman"/>
          <w:sz w:val="24"/>
          <w:szCs w:val="24"/>
        </w:rPr>
        <w:lastRenderedPageBreak/>
        <w:t xml:space="preserve">ingredient—capable leaders.  We had developed a strong base of support during the first phase, but as the original leaders left the project there was a corresponding decrease in that base of support.  </w:t>
      </w:r>
      <w:r w:rsidR="007927D4">
        <w:rPr>
          <w:rFonts w:ascii="Times New Roman" w:hAnsi="Times New Roman" w:cs="Times New Roman"/>
          <w:sz w:val="24"/>
          <w:szCs w:val="24"/>
        </w:rPr>
        <w:t>The limited education and marketing efforts</w:t>
      </w:r>
      <w:r w:rsidR="00D6654C">
        <w:rPr>
          <w:rFonts w:ascii="Times New Roman" w:hAnsi="Times New Roman" w:cs="Times New Roman"/>
          <w:sz w:val="24"/>
          <w:szCs w:val="24"/>
        </w:rPr>
        <w:t xml:space="preserve"> engaged </w:t>
      </w:r>
      <w:r w:rsidR="00D6654C" w:rsidRPr="00CB5D3A">
        <w:rPr>
          <w:rFonts w:ascii="Times New Roman" w:hAnsi="Times New Roman" w:cs="Times New Roman"/>
          <w:sz w:val="24"/>
          <w:szCs w:val="24"/>
        </w:rPr>
        <w:t xml:space="preserve">by the GFEA were </w:t>
      </w:r>
      <w:r w:rsidR="007927D4" w:rsidRPr="00CB5D3A">
        <w:rPr>
          <w:rFonts w:ascii="Times New Roman" w:hAnsi="Times New Roman" w:cs="Times New Roman"/>
          <w:sz w:val="24"/>
          <w:szCs w:val="24"/>
        </w:rPr>
        <w:t>largely directed by technocrats</w:t>
      </w:r>
      <w:r w:rsidR="00D6654C" w:rsidRPr="00CB5D3A">
        <w:rPr>
          <w:rFonts w:ascii="Times New Roman" w:hAnsi="Times New Roman" w:cs="Times New Roman"/>
          <w:sz w:val="24"/>
          <w:szCs w:val="24"/>
        </w:rPr>
        <w:t>, and did little to go beyond basic messages about the need for energy efficiency—there was no connection to global issues or the possibility of news ways to organize communities.  Finally, instead of perpetual responsibility we had inadvertently created perpetual bureaucracy with its tendencies toward self-preservation and limited innovation.</w:t>
      </w:r>
    </w:p>
    <w:p w:rsidR="00D6654C" w:rsidRDefault="00D6654C" w:rsidP="00B45AA1">
      <w:pPr>
        <w:spacing w:line="480" w:lineRule="auto"/>
        <w:ind w:firstLine="720"/>
        <w:contextualSpacing/>
      </w:pPr>
      <w:r w:rsidRPr="00CB5D3A">
        <w:t>We had begun the creation of a model deeply embedded in social work values,</w:t>
      </w:r>
      <w:r w:rsidR="00CB5D3A">
        <w:t xml:space="preserve"> providing</w:t>
      </w:r>
      <w:r w:rsidRPr="00CB5D3A">
        <w:t xml:space="preserve"> a way “to enhance human well-being” . . . “with particular attention to the needs and empowerment of people who are vulnerable, oppressed, and living in poverty (NASW, Code of Ethics).” </w:t>
      </w:r>
      <w:r w:rsidR="00CB5D3A">
        <w:t xml:space="preserve"> Furthermore, it was a model to connect communit</w:t>
      </w:r>
      <w:r w:rsidR="00B45AA1">
        <w:t>ies around the world.  Once pilot</w:t>
      </w:r>
      <w:r w:rsidR="00CB5D3A">
        <w:t>ed in a small, border town it could be replicated to the north in Canada, or on the other side of the world in C</w:t>
      </w:r>
      <w:r w:rsidR="00B45AA1">
        <w:t>hina or Bangladesh where increasingly industrialized</w:t>
      </w:r>
      <w:r w:rsidR="00CB5D3A">
        <w:t xml:space="preserve"> economies </w:t>
      </w:r>
      <w:r w:rsidR="00B45AA1">
        <w:t xml:space="preserve">are </w:t>
      </w:r>
      <w:r w:rsidR="00CB5D3A">
        <w:t>generat</w:t>
      </w:r>
      <w:r w:rsidR="00B45AA1">
        <w:t>ing</w:t>
      </w:r>
      <w:r w:rsidR="00CB5D3A">
        <w:t xml:space="preserve"> growing energy demand, and where the results of climate change </w:t>
      </w:r>
      <w:r w:rsidR="00B45AA1">
        <w:t>a</w:t>
      </w:r>
      <w:r w:rsidR="00CB5D3A">
        <w:t>re potentially most threatening: a model that embraces self-determination and understands that the person exists in their environment, including their social and their physical environment.</w:t>
      </w:r>
      <w:r w:rsidR="00CB5D3A" w:rsidRPr="00CB5D3A">
        <w:t xml:space="preserve"> </w:t>
      </w:r>
    </w:p>
    <w:p w:rsidR="00B45AA1" w:rsidRPr="00B45AA1" w:rsidRDefault="00B45AA1" w:rsidP="00B45AA1">
      <w:pPr>
        <w:spacing w:line="480" w:lineRule="auto"/>
        <w:ind w:firstLine="720"/>
        <w:contextualSpacing/>
        <w:rPr>
          <w:rFonts w:ascii="Times New Roman" w:hAnsi="Times New Roman" w:cs="Times New Roman"/>
          <w:sz w:val="24"/>
          <w:szCs w:val="24"/>
        </w:rPr>
      </w:pPr>
      <w:r>
        <w:t>This paper began by chiding social workers, especially in the United States, for not paying sufficient attention to environmental issue</w:t>
      </w:r>
      <w:r w:rsidR="00736BB9">
        <w:t>s</w:t>
      </w:r>
      <w:r>
        <w:t>.  While we tried to do that in our work, as the sole social worker on the Feasibility Study team I neglected some of the most basic aspects of practice</w:t>
      </w:r>
      <w:r w:rsidR="00736BB9">
        <w:t xml:space="preserve">.  </w:t>
      </w:r>
      <w:r>
        <w:t>I abandoned the work before it was complete</w:t>
      </w:r>
      <w:r w:rsidR="00736BB9">
        <w:t>, and, h</w:t>
      </w:r>
      <w:r>
        <w:t>aving established a service model, I underestimated the need for ongoing social wo</w:t>
      </w:r>
      <w:r w:rsidR="00736BB9">
        <w:t xml:space="preserve">rk support, perspectives, and skills.  I continue to believe that the model of an energy alliance not only holds promise for helping homeowners and creating jobs, but that it could be replicated across the country and the world, and that it could greatly reduce carbon emissions.  As the saying goes, the cleanest calorie of energy on the market is the one that is not produced.  Similarly, </w:t>
      </w:r>
      <w:r w:rsidR="00736BB9">
        <w:lastRenderedPageBreak/>
        <w:t>the model of coordination and collaboration operating beyond the bounds of the paradigm of government or the capitalist market offers hope for transforming other aspects of community as well, both on the local and the global level.  As disappointing as the energy alliance was in relation to the original vision, it still exists: it has a lovely website, and many of our city’s buses sport large reminders that not too long ago the city was actively engaged in building its green economy.  That effort has not disappeared, but it is in need of social work’s unique gifts.</w:t>
      </w:r>
    </w:p>
    <w:p w:rsidR="001D41F9" w:rsidRPr="00CB5D3A" w:rsidRDefault="001D41F9" w:rsidP="00CB5D3A">
      <w:pPr>
        <w:spacing w:line="480" w:lineRule="auto"/>
        <w:ind w:firstLine="720"/>
        <w:contextualSpacing/>
        <w:rPr>
          <w:rFonts w:ascii="Times New Roman" w:hAnsi="Times New Roman" w:cs="Times New Roman"/>
          <w:sz w:val="24"/>
          <w:szCs w:val="24"/>
        </w:rPr>
      </w:pPr>
    </w:p>
    <w:p w:rsidR="001D41F9" w:rsidRPr="00CB5D3A" w:rsidRDefault="001D41F9" w:rsidP="00CB5D3A">
      <w:pPr>
        <w:spacing w:line="480" w:lineRule="auto"/>
        <w:ind w:firstLine="720"/>
        <w:contextualSpacing/>
        <w:rPr>
          <w:rFonts w:ascii="Times New Roman" w:hAnsi="Times New Roman" w:cs="Times New Roman"/>
          <w:sz w:val="24"/>
          <w:szCs w:val="24"/>
        </w:rPr>
      </w:pPr>
    </w:p>
    <w:p w:rsidR="008011F8" w:rsidRPr="00CB5D3A" w:rsidRDefault="008011F8" w:rsidP="00CB5D3A">
      <w:pPr>
        <w:spacing w:line="480" w:lineRule="auto"/>
        <w:ind w:firstLine="720"/>
        <w:contextualSpacing/>
        <w:rPr>
          <w:rFonts w:ascii="Times New Roman" w:hAnsi="Times New Roman" w:cs="Times New Roman"/>
          <w:sz w:val="24"/>
          <w:szCs w:val="24"/>
        </w:rPr>
      </w:pPr>
    </w:p>
    <w:p w:rsidR="00ED58DA" w:rsidRPr="00CB5D3A" w:rsidRDefault="00ED58DA" w:rsidP="00CB5D3A">
      <w:pPr>
        <w:spacing w:line="480" w:lineRule="auto"/>
        <w:contextualSpacing/>
        <w:rPr>
          <w:rFonts w:ascii="Times New Roman" w:hAnsi="Times New Roman" w:cs="Times New Roman"/>
          <w:sz w:val="24"/>
          <w:szCs w:val="24"/>
        </w:rPr>
      </w:pPr>
    </w:p>
    <w:p w:rsidR="00ED58DA" w:rsidRPr="00CB5D3A" w:rsidRDefault="00ED58DA" w:rsidP="00CB5D3A">
      <w:pPr>
        <w:spacing w:line="480" w:lineRule="auto"/>
        <w:contextualSpacing/>
        <w:rPr>
          <w:rFonts w:ascii="Times New Roman" w:hAnsi="Times New Roman" w:cs="Times New Roman"/>
          <w:sz w:val="24"/>
          <w:szCs w:val="24"/>
        </w:rPr>
      </w:pPr>
    </w:p>
    <w:p w:rsidR="00ED58DA" w:rsidRPr="00CB5D3A" w:rsidRDefault="00ED58DA" w:rsidP="00CB5D3A">
      <w:pPr>
        <w:spacing w:line="480" w:lineRule="auto"/>
        <w:contextualSpacing/>
        <w:rPr>
          <w:rFonts w:ascii="Times New Roman" w:hAnsi="Times New Roman" w:cs="Times New Roman"/>
          <w:sz w:val="24"/>
          <w:szCs w:val="24"/>
        </w:rPr>
      </w:pPr>
    </w:p>
    <w:p w:rsidR="00ED58DA" w:rsidRPr="00CB5D3A" w:rsidRDefault="00ED58DA" w:rsidP="00CB5D3A">
      <w:pPr>
        <w:spacing w:line="480" w:lineRule="auto"/>
        <w:contextualSpacing/>
        <w:rPr>
          <w:rFonts w:ascii="Times New Roman" w:hAnsi="Times New Roman" w:cs="Times New Roman"/>
          <w:sz w:val="24"/>
          <w:szCs w:val="24"/>
        </w:rPr>
      </w:pPr>
    </w:p>
    <w:p w:rsidR="00ED58DA" w:rsidRDefault="00ED58DA">
      <w:pPr>
        <w:rPr>
          <w:rFonts w:ascii="Times New Roman" w:hAnsi="Times New Roman" w:cs="Times New Roman"/>
          <w:sz w:val="24"/>
          <w:szCs w:val="24"/>
        </w:rPr>
      </w:pPr>
    </w:p>
    <w:p w:rsidR="00ED58DA" w:rsidRDefault="00ED58DA">
      <w:pPr>
        <w:rPr>
          <w:rFonts w:ascii="Times New Roman" w:hAnsi="Times New Roman" w:cs="Times New Roman"/>
          <w:sz w:val="24"/>
          <w:szCs w:val="24"/>
        </w:rPr>
      </w:pPr>
    </w:p>
    <w:p w:rsidR="00ED58DA" w:rsidRDefault="00ED58DA">
      <w:pPr>
        <w:rPr>
          <w:rFonts w:ascii="Times New Roman" w:hAnsi="Times New Roman" w:cs="Times New Roman"/>
          <w:sz w:val="24"/>
          <w:szCs w:val="24"/>
        </w:rPr>
      </w:pPr>
      <w:r>
        <w:rPr>
          <w:rFonts w:ascii="Times New Roman" w:hAnsi="Times New Roman" w:cs="Times New Roman"/>
          <w:sz w:val="24"/>
          <w:szCs w:val="24"/>
        </w:rPr>
        <w:br w:type="page"/>
      </w:r>
    </w:p>
    <w:p w:rsidR="005C25A8" w:rsidRPr="00FF1FF3" w:rsidRDefault="005C25A8" w:rsidP="00FF1FF3">
      <w:pPr>
        <w:spacing w:line="480" w:lineRule="auto"/>
        <w:contextualSpacing/>
        <w:jc w:val="center"/>
        <w:rPr>
          <w:rFonts w:ascii="Times New Roman" w:hAnsi="Times New Roman" w:cs="Times New Roman"/>
          <w:sz w:val="24"/>
          <w:szCs w:val="24"/>
        </w:rPr>
      </w:pPr>
      <w:r w:rsidRPr="00FF1FF3">
        <w:rPr>
          <w:rFonts w:ascii="Times New Roman" w:hAnsi="Times New Roman" w:cs="Times New Roman"/>
          <w:sz w:val="24"/>
          <w:szCs w:val="24"/>
        </w:rPr>
        <w:lastRenderedPageBreak/>
        <w:t>References</w:t>
      </w:r>
    </w:p>
    <w:p w:rsidR="008011F8" w:rsidRDefault="008011F8" w:rsidP="00FF1FF3">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American Council for an Energy-Efficient Economy.</w:t>
      </w:r>
      <w:proofErr w:type="gramEnd"/>
      <w:r>
        <w:rPr>
          <w:rFonts w:ascii="Times New Roman" w:hAnsi="Times New Roman" w:cs="Times New Roman"/>
          <w:sz w:val="24"/>
          <w:szCs w:val="24"/>
        </w:rPr>
        <w:t xml:space="preserve"> Retrieved October 31, 2011 from </w:t>
      </w:r>
    </w:p>
    <w:p w:rsidR="005C25A8" w:rsidRDefault="008011F8" w:rsidP="00FF1FF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hyperlink r:id="rId8" w:history="1">
        <w:r w:rsidRPr="006F4B1D">
          <w:rPr>
            <w:rStyle w:val="Hyperlink"/>
            <w:rFonts w:ascii="Times New Roman" w:hAnsi="Times New Roman"/>
            <w:sz w:val="24"/>
            <w:szCs w:val="24"/>
          </w:rPr>
          <w:t>http://www.aceee.org/</w:t>
        </w:r>
      </w:hyperlink>
    </w:p>
    <w:p w:rsidR="00476D6C" w:rsidRPr="00FF1FF3" w:rsidRDefault="00476D6C" w:rsidP="00FF1FF3">
      <w:pPr>
        <w:spacing w:line="480" w:lineRule="auto"/>
        <w:contextualSpacing/>
        <w:rPr>
          <w:rFonts w:ascii="Times New Roman" w:hAnsi="Times New Roman" w:cs="Times New Roman"/>
          <w:sz w:val="24"/>
          <w:szCs w:val="24"/>
        </w:rPr>
      </w:pPr>
      <w:proofErr w:type="spellStart"/>
      <w:proofErr w:type="gramStart"/>
      <w:r w:rsidRPr="00FF1FF3">
        <w:rPr>
          <w:rFonts w:ascii="Times New Roman" w:hAnsi="Times New Roman" w:cs="Times New Roman"/>
          <w:sz w:val="24"/>
          <w:szCs w:val="24"/>
        </w:rPr>
        <w:t>Bonzer</w:t>
      </w:r>
      <w:proofErr w:type="spellEnd"/>
      <w:r w:rsidRPr="00FF1FF3">
        <w:rPr>
          <w:rFonts w:ascii="Times New Roman" w:hAnsi="Times New Roman" w:cs="Times New Roman"/>
          <w:sz w:val="24"/>
          <w:szCs w:val="24"/>
        </w:rPr>
        <w:t>, Matt (2008).</w:t>
      </w:r>
      <w:proofErr w:type="gramEnd"/>
      <w:r w:rsidRPr="00FF1FF3">
        <w:rPr>
          <w:rFonts w:ascii="Times New Roman" w:hAnsi="Times New Roman" w:cs="Times New Roman"/>
          <w:sz w:val="24"/>
          <w:szCs w:val="24"/>
        </w:rPr>
        <w:t xml:space="preserve"> </w:t>
      </w:r>
      <w:proofErr w:type="gramStart"/>
      <w:r w:rsidRPr="00FF1FF3">
        <w:rPr>
          <w:rFonts w:ascii="Times New Roman" w:hAnsi="Times New Roman" w:cs="Times New Roman"/>
          <w:sz w:val="24"/>
          <w:szCs w:val="24"/>
        </w:rPr>
        <w:t>Green3 Grand Forks Action Plan.</w:t>
      </w:r>
      <w:proofErr w:type="gramEnd"/>
      <w:r w:rsidRPr="00FF1FF3">
        <w:rPr>
          <w:rFonts w:ascii="Times New Roman" w:hAnsi="Times New Roman" w:cs="Times New Roman"/>
          <w:sz w:val="24"/>
          <w:szCs w:val="24"/>
        </w:rPr>
        <w:t xml:space="preserve"> Retrieved September 15, 2011 from</w:t>
      </w:r>
    </w:p>
    <w:p w:rsidR="00476D6C" w:rsidRPr="00FF1FF3" w:rsidRDefault="0085108B" w:rsidP="00FF1FF3">
      <w:pPr>
        <w:spacing w:line="480" w:lineRule="auto"/>
        <w:ind w:left="720"/>
        <w:contextualSpacing/>
        <w:rPr>
          <w:rFonts w:ascii="Times New Roman" w:hAnsi="Times New Roman" w:cs="Times New Roman"/>
          <w:sz w:val="24"/>
          <w:szCs w:val="24"/>
        </w:rPr>
      </w:pPr>
      <w:hyperlink r:id="rId9" w:history="1">
        <w:r w:rsidR="00476D6C" w:rsidRPr="00FF1FF3">
          <w:rPr>
            <w:rStyle w:val="Hyperlink"/>
            <w:rFonts w:ascii="Times New Roman" w:hAnsi="Times New Roman"/>
            <w:sz w:val="24"/>
            <w:szCs w:val="24"/>
          </w:rPr>
          <w:t>http://www.grandforksgov.com/Reports/Draft%20G3%20Grand%20Forks%20Action%20Plan%20%28OCT%2008%29.pdf</w:t>
        </w:r>
      </w:hyperlink>
    </w:p>
    <w:p w:rsidR="00D44F2C" w:rsidRPr="00FF1FF3" w:rsidRDefault="00D44F2C" w:rsidP="00FF1FF3">
      <w:pPr>
        <w:spacing w:line="480" w:lineRule="auto"/>
        <w:contextualSpacing/>
        <w:rPr>
          <w:rFonts w:ascii="Times New Roman" w:hAnsi="Times New Roman" w:cs="Times New Roman"/>
          <w:i/>
          <w:sz w:val="24"/>
          <w:szCs w:val="24"/>
        </w:rPr>
      </w:pPr>
      <w:r w:rsidRPr="00FF1FF3">
        <w:rPr>
          <w:rFonts w:ascii="Times New Roman" w:hAnsi="Times New Roman" w:cs="Times New Roman"/>
          <w:sz w:val="24"/>
          <w:szCs w:val="24"/>
        </w:rPr>
        <w:t xml:space="preserve">Chopra, </w:t>
      </w:r>
      <w:proofErr w:type="spellStart"/>
      <w:r w:rsidRPr="00FF1FF3">
        <w:rPr>
          <w:rFonts w:ascii="Times New Roman" w:hAnsi="Times New Roman" w:cs="Times New Roman"/>
          <w:sz w:val="24"/>
          <w:szCs w:val="24"/>
        </w:rPr>
        <w:t>Anuj</w:t>
      </w:r>
      <w:proofErr w:type="spellEnd"/>
      <w:r w:rsidRPr="00FF1FF3">
        <w:rPr>
          <w:rFonts w:ascii="Times New Roman" w:hAnsi="Times New Roman" w:cs="Times New Roman"/>
          <w:sz w:val="24"/>
          <w:szCs w:val="24"/>
        </w:rPr>
        <w:t xml:space="preserve"> (2009, March).  How Global Warming Threatens Millions in Bangladesh, </w:t>
      </w:r>
      <w:r w:rsidRPr="00FF1FF3">
        <w:rPr>
          <w:rFonts w:ascii="Times New Roman" w:hAnsi="Times New Roman" w:cs="Times New Roman"/>
          <w:i/>
          <w:sz w:val="24"/>
          <w:szCs w:val="24"/>
        </w:rPr>
        <w:t>U.S.</w:t>
      </w:r>
    </w:p>
    <w:p w:rsidR="00D44F2C" w:rsidRPr="00FF1FF3" w:rsidRDefault="00D44F2C" w:rsidP="00FF1FF3">
      <w:pPr>
        <w:spacing w:line="480" w:lineRule="auto"/>
        <w:ind w:left="720" w:firstLine="60"/>
        <w:contextualSpacing/>
        <w:rPr>
          <w:rFonts w:ascii="Times New Roman" w:hAnsi="Times New Roman" w:cs="Times New Roman"/>
          <w:sz w:val="24"/>
          <w:szCs w:val="24"/>
        </w:rPr>
      </w:pPr>
      <w:proofErr w:type="gramStart"/>
      <w:r w:rsidRPr="00FF1FF3">
        <w:rPr>
          <w:rFonts w:ascii="Times New Roman" w:hAnsi="Times New Roman" w:cs="Times New Roman"/>
          <w:i/>
          <w:sz w:val="24"/>
          <w:szCs w:val="24"/>
        </w:rPr>
        <w:t>News</w:t>
      </w:r>
      <w:r w:rsidRPr="00FF1FF3">
        <w:rPr>
          <w:rFonts w:ascii="Times New Roman" w:hAnsi="Times New Roman" w:cs="Times New Roman"/>
          <w:sz w:val="24"/>
          <w:szCs w:val="24"/>
        </w:rPr>
        <w:t>.</w:t>
      </w:r>
      <w:proofErr w:type="gramEnd"/>
      <w:r w:rsidRPr="00FF1FF3">
        <w:rPr>
          <w:rFonts w:ascii="Times New Roman" w:hAnsi="Times New Roman" w:cs="Times New Roman"/>
          <w:sz w:val="24"/>
          <w:szCs w:val="24"/>
        </w:rPr>
        <w:t xml:space="preserve"> Retrieved August 25, 2011, from </w:t>
      </w:r>
      <w:hyperlink r:id="rId10" w:history="1">
        <w:r w:rsidRPr="00FF1FF3">
          <w:rPr>
            <w:rStyle w:val="Hyperlink"/>
            <w:rFonts w:ascii="Times New Roman" w:hAnsi="Times New Roman"/>
            <w:sz w:val="24"/>
            <w:szCs w:val="24"/>
          </w:rPr>
          <w:t>http://www.usnews.com/news/energy/articles/2009/03/26/how-global-warming-threatens-millions-in-bangladesh</w:t>
        </w:r>
      </w:hyperlink>
    </w:p>
    <w:p w:rsidR="00FD2489" w:rsidRDefault="00736BB9" w:rsidP="00FD2489">
      <w:pPr>
        <w:spacing w:line="480" w:lineRule="auto"/>
        <w:contextualSpacing/>
        <w:rPr>
          <w:rFonts w:ascii="Times New Roman" w:hAnsi="Times New Roman" w:cs="Times New Roman"/>
          <w:bCs/>
          <w:sz w:val="24"/>
          <w:szCs w:val="24"/>
        </w:rPr>
      </w:pPr>
      <w:proofErr w:type="gramStart"/>
      <w:r>
        <w:rPr>
          <w:rFonts w:ascii="Times New Roman" w:hAnsi="Times New Roman" w:cs="Times New Roman"/>
          <w:sz w:val="24"/>
          <w:szCs w:val="24"/>
        </w:rPr>
        <w:t>Grand Forks City Council.</w:t>
      </w:r>
      <w:proofErr w:type="gramEnd"/>
      <w:r>
        <w:rPr>
          <w:rFonts w:ascii="Times New Roman" w:hAnsi="Times New Roman" w:cs="Times New Roman"/>
          <w:sz w:val="24"/>
          <w:szCs w:val="24"/>
        </w:rPr>
        <w:t xml:space="preserve">  M</w:t>
      </w:r>
      <w:r w:rsidR="00FD2489" w:rsidRPr="00C04037">
        <w:rPr>
          <w:rFonts w:ascii="Times New Roman" w:hAnsi="Times New Roman" w:cs="Times New Roman"/>
          <w:bCs/>
          <w:sz w:val="24"/>
          <w:szCs w:val="24"/>
        </w:rPr>
        <w:t>inutes of Grand Forks City Council/Committee of the Whole</w:t>
      </w:r>
    </w:p>
    <w:p w:rsidR="00FD2489" w:rsidRPr="00C04037" w:rsidRDefault="00FD2489" w:rsidP="00FD2489">
      <w:pPr>
        <w:spacing w:line="480" w:lineRule="auto"/>
        <w:ind w:firstLine="720"/>
        <w:contextualSpacing/>
        <w:rPr>
          <w:rFonts w:ascii="Times New Roman" w:hAnsi="Times New Roman" w:cs="Times New Roman"/>
          <w:sz w:val="24"/>
          <w:szCs w:val="24"/>
        </w:rPr>
      </w:pPr>
      <w:proofErr w:type="gramStart"/>
      <w:r w:rsidRPr="00C04037">
        <w:rPr>
          <w:rFonts w:ascii="Times New Roman" w:hAnsi="Times New Roman" w:cs="Times New Roman"/>
          <w:bCs/>
          <w:sz w:val="24"/>
          <w:szCs w:val="24"/>
        </w:rPr>
        <w:t>Tuesday, May 26, 2009</w:t>
      </w:r>
      <w:r w:rsidR="00736BB9">
        <w:rPr>
          <w:rFonts w:ascii="Times New Roman" w:hAnsi="Times New Roman" w:cs="Times New Roman"/>
          <w:bCs/>
          <w:sz w:val="24"/>
          <w:szCs w:val="24"/>
        </w:rPr>
        <w:t>—2.16.</w:t>
      </w:r>
      <w:proofErr w:type="gramEnd"/>
    </w:p>
    <w:p w:rsidR="005C25A8" w:rsidRPr="00FF1FF3" w:rsidRDefault="005C25A8" w:rsidP="00FF1FF3">
      <w:pPr>
        <w:spacing w:line="480" w:lineRule="auto"/>
        <w:contextualSpacing/>
        <w:rPr>
          <w:rFonts w:ascii="Times New Roman" w:hAnsi="Times New Roman" w:cs="Times New Roman"/>
          <w:i/>
          <w:sz w:val="24"/>
          <w:szCs w:val="24"/>
        </w:rPr>
      </w:pPr>
      <w:proofErr w:type="spellStart"/>
      <w:r w:rsidRPr="00FF1FF3">
        <w:rPr>
          <w:rFonts w:ascii="Times New Roman" w:hAnsi="Times New Roman" w:cs="Times New Roman"/>
          <w:sz w:val="24"/>
          <w:szCs w:val="24"/>
        </w:rPr>
        <w:t>Harmeling</w:t>
      </w:r>
      <w:proofErr w:type="spellEnd"/>
      <w:r w:rsidRPr="00FF1FF3">
        <w:rPr>
          <w:rFonts w:ascii="Times New Roman" w:hAnsi="Times New Roman" w:cs="Times New Roman"/>
          <w:sz w:val="24"/>
          <w:szCs w:val="24"/>
        </w:rPr>
        <w:t xml:space="preserve">, Sven (2010, December). </w:t>
      </w:r>
      <w:r w:rsidRPr="00FF1FF3">
        <w:rPr>
          <w:rFonts w:ascii="Times New Roman" w:hAnsi="Times New Roman" w:cs="Times New Roman"/>
          <w:i/>
          <w:sz w:val="24"/>
          <w:szCs w:val="24"/>
        </w:rPr>
        <w:t xml:space="preserve">Global Climate Risk Index 2011: Who suffers most </w:t>
      </w:r>
      <w:proofErr w:type="gramStart"/>
      <w:r w:rsidRPr="00FF1FF3">
        <w:rPr>
          <w:rFonts w:ascii="Times New Roman" w:hAnsi="Times New Roman" w:cs="Times New Roman"/>
          <w:i/>
          <w:sz w:val="24"/>
          <w:szCs w:val="24"/>
        </w:rPr>
        <w:t>from</w:t>
      </w:r>
      <w:proofErr w:type="gramEnd"/>
    </w:p>
    <w:p w:rsidR="005C25A8" w:rsidRPr="00FF1FF3" w:rsidRDefault="005C25A8" w:rsidP="00FF1FF3">
      <w:pPr>
        <w:spacing w:line="480" w:lineRule="auto"/>
        <w:ind w:firstLine="720"/>
        <w:contextualSpacing/>
        <w:rPr>
          <w:rFonts w:ascii="Times New Roman" w:hAnsi="Times New Roman" w:cs="Times New Roman"/>
          <w:sz w:val="24"/>
          <w:szCs w:val="24"/>
        </w:rPr>
      </w:pPr>
      <w:proofErr w:type="gramStart"/>
      <w:r w:rsidRPr="00FF1FF3">
        <w:rPr>
          <w:rFonts w:ascii="Times New Roman" w:hAnsi="Times New Roman" w:cs="Times New Roman"/>
          <w:i/>
          <w:sz w:val="24"/>
          <w:szCs w:val="24"/>
        </w:rPr>
        <w:t>extreme</w:t>
      </w:r>
      <w:proofErr w:type="gramEnd"/>
      <w:r w:rsidRPr="00FF1FF3">
        <w:rPr>
          <w:rFonts w:ascii="Times New Roman" w:hAnsi="Times New Roman" w:cs="Times New Roman"/>
          <w:i/>
          <w:sz w:val="24"/>
          <w:szCs w:val="24"/>
        </w:rPr>
        <w:t xml:space="preserve"> weather events? </w:t>
      </w:r>
      <w:proofErr w:type="gramStart"/>
      <w:r w:rsidRPr="00FF1FF3">
        <w:rPr>
          <w:rFonts w:ascii="Times New Roman" w:hAnsi="Times New Roman" w:cs="Times New Roman"/>
          <w:i/>
          <w:sz w:val="24"/>
          <w:szCs w:val="24"/>
        </w:rPr>
        <w:t>Weather-related loss events in 2009 and 1990 to 2009</w:t>
      </w:r>
      <w:r w:rsidRPr="00FF1FF3">
        <w:rPr>
          <w:rFonts w:ascii="Times New Roman" w:hAnsi="Times New Roman" w:cs="Times New Roman"/>
          <w:sz w:val="24"/>
          <w:szCs w:val="24"/>
        </w:rPr>
        <w:t>.</w:t>
      </w:r>
      <w:proofErr w:type="gramEnd"/>
      <w:r w:rsidRPr="00FF1FF3">
        <w:rPr>
          <w:rFonts w:ascii="Times New Roman" w:hAnsi="Times New Roman" w:cs="Times New Roman"/>
          <w:sz w:val="24"/>
          <w:szCs w:val="24"/>
        </w:rPr>
        <w:t xml:space="preserve"> </w:t>
      </w:r>
    </w:p>
    <w:p w:rsidR="005C25A8" w:rsidRPr="00FF1FF3" w:rsidRDefault="005C25A8" w:rsidP="00FF1FF3">
      <w:pPr>
        <w:spacing w:line="480" w:lineRule="auto"/>
        <w:ind w:firstLine="720"/>
        <w:contextualSpacing/>
        <w:rPr>
          <w:rStyle w:val="Hyperlink"/>
          <w:rFonts w:ascii="Times New Roman" w:hAnsi="Times New Roman"/>
          <w:sz w:val="24"/>
          <w:szCs w:val="24"/>
        </w:rPr>
      </w:pPr>
      <w:r w:rsidRPr="00FF1FF3">
        <w:rPr>
          <w:rFonts w:ascii="Times New Roman" w:hAnsi="Times New Roman" w:cs="Times New Roman"/>
          <w:sz w:val="24"/>
          <w:szCs w:val="24"/>
        </w:rPr>
        <w:t xml:space="preserve">Retrieved August 25, 2011, from </w:t>
      </w:r>
      <w:hyperlink r:id="rId11" w:history="1">
        <w:r w:rsidRPr="00FF1FF3">
          <w:rPr>
            <w:rStyle w:val="Hyperlink"/>
            <w:rFonts w:ascii="Times New Roman" w:hAnsi="Times New Roman"/>
            <w:sz w:val="24"/>
            <w:szCs w:val="24"/>
          </w:rPr>
          <w:t>http://www.germanwatch.org/klima/cri2011.pdf</w:t>
        </w:r>
      </w:hyperlink>
    </w:p>
    <w:p w:rsidR="00E701B6" w:rsidRPr="00FF1FF3" w:rsidRDefault="00120781" w:rsidP="00FF1FF3">
      <w:pPr>
        <w:spacing w:line="480" w:lineRule="auto"/>
        <w:contextualSpacing/>
        <w:rPr>
          <w:rFonts w:ascii="Times New Roman" w:hAnsi="Times New Roman" w:cs="Times New Roman"/>
          <w:i/>
          <w:sz w:val="24"/>
          <w:szCs w:val="24"/>
        </w:rPr>
      </w:pPr>
      <w:proofErr w:type="gramStart"/>
      <w:r w:rsidRPr="00FF1FF3">
        <w:rPr>
          <w:rFonts w:ascii="Times New Roman" w:hAnsi="Times New Roman" w:cs="Times New Roman"/>
          <w:sz w:val="24"/>
          <w:szCs w:val="24"/>
        </w:rPr>
        <w:t>Macy, Joanna and Molly Young Brown (1998).</w:t>
      </w:r>
      <w:proofErr w:type="gramEnd"/>
      <w:r w:rsidRPr="00FF1FF3">
        <w:rPr>
          <w:rFonts w:ascii="Times New Roman" w:hAnsi="Times New Roman" w:cs="Times New Roman"/>
          <w:sz w:val="24"/>
          <w:szCs w:val="24"/>
        </w:rPr>
        <w:t xml:space="preserve">  </w:t>
      </w:r>
      <w:r w:rsidR="00E701B6" w:rsidRPr="00FF1FF3">
        <w:rPr>
          <w:rFonts w:ascii="Times New Roman" w:hAnsi="Times New Roman" w:cs="Times New Roman"/>
          <w:i/>
          <w:sz w:val="24"/>
          <w:szCs w:val="24"/>
        </w:rPr>
        <w:t xml:space="preserve">Coming Back to Life: Practices to Reconnect </w:t>
      </w:r>
    </w:p>
    <w:p w:rsidR="00120781" w:rsidRDefault="00E701B6" w:rsidP="00FF1FF3">
      <w:pPr>
        <w:spacing w:line="480" w:lineRule="auto"/>
        <w:contextualSpacing/>
        <w:rPr>
          <w:rFonts w:ascii="Times New Roman" w:hAnsi="Times New Roman" w:cs="Times New Roman"/>
          <w:sz w:val="24"/>
          <w:szCs w:val="24"/>
        </w:rPr>
      </w:pPr>
      <w:r w:rsidRPr="00FF1FF3">
        <w:rPr>
          <w:rFonts w:ascii="Times New Roman" w:hAnsi="Times New Roman" w:cs="Times New Roman"/>
          <w:i/>
          <w:sz w:val="24"/>
          <w:szCs w:val="24"/>
        </w:rPr>
        <w:tab/>
        <w:t>Our Lives, Our World.</w:t>
      </w:r>
      <w:r w:rsidRPr="00FF1FF3">
        <w:rPr>
          <w:rFonts w:ascii="Times New Roman" w:hAnsi="Times New Roman" w:cs="Times New Roman"/>
          <w:sz w:val="24"/>
          <w:szCs w:val="24"/>
        </w:rPr>
        <w:t xml:space="preserve"> Gabriola Island, BC, Canada: New Society Publishers.</w:t>
      </w:r>
    </w:p>
    <w:p w:rsidR="00CB5D3A" w:rsidRDefault="00CB5D3A" w:rsidP="00FF1FF3">
      <w:pPr>
        <w:spacing w:line="480" w:lineRule="auto"/>
        <w:contextualSpacing/>
        <w:rPr>
          <w:rFonts w:ascii="Times New Roman" w:hAnsi="Times New Roman" w:cs="Times New Roman"/>
          <w:sz w:val="24"/>
          <w:szCs w:val="24"/>
        </w:rPr>
      </w:pPr>
      <w:proofErr w:type="gramStart"/>
      <w:r w:rsidRPr="00736BB9">
        <w:rPr>
          <w:rFonts w:ascii="Times New Roman" w:hAnsi="Times New Roman" w:cs="Times New Roman"/>
          <w:sz w:val="24"/>
          <w:szCs w:val="24"/>
        </w:rPr>
        <w:t>N</w:t>
      </w:r>
      <w:r w:rsidR="00736BB9" w:rsidRPr="00736BB9">
        <w:rPr>
          <w:rFonts w:ascii="Times New Roman" w:hAnsi="Times New Roman" w:cs="Times New Roman"/>
          <w:sz w:val="24"/>
          <w:szCs w:val="24"/>
        </w:rPr>
        <w:t>ational Association of Social Workers.</w:t>
      </w:r>
      <w:proofErr w:type="gramEnd"/>
      <w:r w:rsidR="00736BB9" w:rsidRPr="00736BB9">
        <w:rPr>
          <w:rFonts w:ascii="Times New Roman" w:hAnsi="Times New Roman" w:cs="Times New Roman"/>
          <w:sz w:val="24"/>
          <w:szCs w:val="24"/>
        </w:rPr>
        <w:t xml:space="preserve">  </w:t>
      </w:r>
      <w:proofErr w:type="gramStart"/>
      <w:r w:rsidR="00736BB9" w:rsidRPr="00736BB9">
        <w:rPr>
          <w:rFonts w:ascii="Times New Roman" w:hAnsi="Times New Roman" w:cs="Times New Roman"/>
          <w:sz w:val="24"/>
          <w:szCs w:val="24"/>
        </w:rPr>
        <w:t>Code of Ethics.</w:t>
      </w:r>
      <w:proofErr w:type="gramEnd"/>
      <w:r>
        <w:rPr>
          <w:rFonts w:ascii="Times New Roman" w:hAnsi="Times New Roman" w:cs="Times New Roman"/>
          <w:sz w:val="24"/>
          <w:szCs w:val="24"/>
        </w:rPr>
        <w:t xml:space="preserve"> </w:t>
      </w:r>
      <w:r w:rsidR="00736BB9">
        <w:rPr>
          <w:rFonts w:ascii="Times New Roman" w:hAnsi="Times New Roman" w:cs="Times New Roman"/>
          <w:sz w:val="24"/>
          <w:szCs w:val="24"/>
        </w:rPr>
        <w:t xml:space="preserve">Retrieved </w:t>
      </w:r>
      <w:r>
        <w:rPr>
          <w:rFonts w:ascii="Times New Roman" w:hAnsi="Times New Roman" w:cs="Times New Roman"/>
          <w:sz w:val="24"/>
          <w:szCs w:val="24"/>
        </w:rPr>
        <w:t>October 31, 2011 from</w:t>
      </w:r>
    </w:p>
    <w:p w:rsidR="00CB5D3A" w:rsidRDefault="0085108B" w:rsidP="00CB5D3A">
      <w:pPr>
        <w:spacing w:line="480" w:lineRule="auto"/>
        <w:ind w:left="720"/>
        <w:contextualSpacing/>
        <w:rPr>
          <w:rFonts w:ascii="Times New Roman" w:hAnsi="Times New Roman" w:cs="Times New Roman"/>
          <w:sz w:val="24"/>
          <w:szCs w:val="24"/>
        </w:rPr>
      </w:pPr>
      <w:hyperlink r:id="rId12" w:history="1">
        <w:r w:rsidR="00CB5D3A" w:rsidRPr="006F4B1D">
          <w:rPr>
            <w:rStyle w:val="Hyperlink"/>
            <w:rFonts w:ascii="Times New Roman" w:hAnsi="Times New Roman"/>
            <w:sz w:val="24"/>
            <w:szCs w:val="24"/>
          </w:rPr>
          <w:t>http://www.wmich.edu/hhs/sw/field/FieldManual2010/APPENDIX%20B.%20NASW%20Code%20of%20Ethics.pdf</w:t>
        </w:r>
      </w:hyperlink>
    </w:p>
    <w:p w:rsidR="00120781" w:rsidRPr="00FF1FF3" w:rsidRDefault="00120781" w:rsidP="00FF1FF3">
      <w:pPr>
        <w:spacing w:line="480" w:lineRule="auto"/>
        <w:contextualSpacing/>
        <w:rPr>
          <w:rFonts w:ascii="Times New Roman" w:hAnsi="Times New Roman" w:cs="Times New Roman"/>
          <w:sz w:val="24"/>
          <w:szCs w:val="24"/>
        </w:rPr>
      </w:pPr>
      <w:proofErr w:type="gramStart"/>
      <w:r w:rsidRPr="00FF1FF3">
        <w:rPr>
          <w:rFonts w:ascii="Times New Roman" w:hAnsi="Times New Roman" w:cs="Times New Roman"/>
          <w:sz w:val="24"/>
          <w:szCs w:val="24"/>
        </w:rPr>
        <w:t>National Oceanic and Atmospheric Association (</w:t>
      </w:r>
      <w:proofErr w:type="spellStart"/>
      <w:r w:rsidRPr="00FF1FF3">
        <w:rPr>
          <w:rFonts w:ascii="Times New Roman" w:hAnsi="Times New Roman" w:cs="Times New Roman"/>
          <w:sz w:val="24"/>
          <w:szCs w:val="24"/>
        </w:rPr>
        <w:t>n.d</w:t>
      </w:r>
      <w:proofErr w:type="spellEnd"/>
      <w:r w:rsidRPr="00FF1FF3">
        <w:rPr>
          <w:rFonts w:ascii="Times New Roman" w:hAnsi="Times New Roman" w:cs="Times New Roman"/>
          <w:sz w:val="24"/>
          <w:szCs w:val="24"/>
        </w:rPr>
        <w:t>.).</w:t>
      </w:r>
      <w:proofErr w:type="gramEnd"/>
      <w:r w:rsidRPr="00FF1FF3">
        <w:rPr>
          <w:rFonts w:ascii="Times New Roman" w:hAnsi="Times New Roman" w:cs="Times New Roman"/>
          <w:sz w:val="24"/>
          <w:szCs w:val="24"/>
        </w:rPr>
        <w:t xml:space="preserve">  National Weather Service Forecast</w:t>
      </w:r>
    </w:p>
    <w:p w:rsidR="00120781" w:rsidRPr="00FF1FF3" w:rsidRDefault="00120781" w:rsidP="00FF1FF3">
      <w:pPr>
        <w:spacing w:line="480" w:lineRule="auto"/>
        <w:ind w:firstLine="720"/>
        <w:contextualSpacing/>
        <w:rPr>
          <w:rStyle w:val="Hyperlink"/>
          <w:rFonts w:ascii="Times New Roman" w:hAnsi="Times New Roman"/>
          <w:sz w:val="24"/>
          <w:szCs w:val="24"/>
        </w:rPr>
      </w:pPr>
      <w:proofErr w:type="gramStart"/>
      <w:r w:rsidRPr="00FF1FF3">
        <w:rPr>
          <w:rFonts w:ascii="Times New Roman" w:hAnsi="Times New Roman" w:cs="Times New Roman"/>
          <w:sz w:val="24"/>
          <w:szCs w:val="24"/>
        </w:rPr>
        <w:t>Office, Grand Forks, North Dakota.</w:t>
      </w:r>
      <w:proofErr w:type="gramEnd"/>
      <w:r w:rsidRPr="00FF1FF3">
        <w:rPr>
          <w:rFonts w:ascii="Times New Roman" w:hAnsi="Times New Roman" w:cs="Times New Roman"/>
          <w:sz w:val="24"/>
          <w:szCs w:val="24"/>
        </w:rPr>
        <w:t xml:space="preserve">  Retrieved </w:t>
      </w:r>
      <w:proofErr w:type="spellStart"/>
      <w:r w:rsidRPr="00FF1FF3">
        <w:rPr>
          <w:rFonts w:ascii="Times New Roman" w:hAnsi="Times New Roman" w:cs="Times New Roman"/>
          <w:sz w:val="24"/>
          <w:szCs w:val="24"/>
        </w:rPr>
        <w:t>Septermber</w:t>
      </w:r>
      <w:proofErr w:type="spellEnd"/>
      <w:r w:rsidRPr="00FF1FF3">
        <w:rPr>
          <w:rFonts w:ascii="Times New Roman" w:hAnsi="Times New Roman" w:cs="Times New Roman"/>
          <w:sz w:val="24"/>
          <w:szCs w:val="24"/>
        </w:rPr>
        <w:t xml:space="preserve"> 12, 2011 from</w:t>
      </w:r>
      <w:r w:rsidRPr="00FF1FF3">
        <w:rPr>
          <w:rStyle w:val="Hyperlink"/>
          <w:rFonts w:ascii="Times New Roman" w:hAnsi="Times New Roman"/>
          <w:sz w:val="24"/>
          <w:szCs w:val="24"/>
          <w:u w:val="none"/>
        </w:rPr>
        <w:tab/>
      </w:r>
      <w:hyperlink r:id="rId13" w:history="1">
        <w:r w:rsidRPr="00FF1FF3">
          <w:rPr>
            <w:rStyle w:val="Hyperlink"/>
            <w:rFonts w:ascii="Times New Roman" w:hAnsi="Times New Roman"/>
            <w:sz w:val="24"/>
            <w:szCs w:val="24"/>
          </w:rPr>
          <w:t>http://www.weather.gov/climate/index.php?wfo=fgf</w:t>
        </w:r>
      </w:hyperlink>
    </w:p>
    <w:p w:rsidR="00E701B6" w:rsidRPr="00FF1FF3" w:rsidRDefault="00E701B6" w:rsidP="00FF1FF3">
      <w:pPr>
        <w:spacing w:line="480" w:lineRule="auto"/>
        <w:contextualSpacing/>
        <w:rPr>
          <w:rFonts w:ascii="Times New Roman" w:hAnsi="Times New Roman" w:cs="Times New Roman"/>
          <w:sz w:val="24"/>
          <w:szCs w:val="24"/>
        </w:rPr>
      </w:pPr>
      <w:r w:rsidRPr="00FF1FF3">
        <w:rPr>
          <w:rFonts w:ascii="Times New Roman" w:hAnsi="Times New Roman" w:cs="Times New Roman"/>
          <w:sz w:val="24"/>
          <w:szCs w:val="24"/>
        </w:rPr>
        <w:lastRenderedPageBreak/>
        <w:t xml:space="preserve">Orr, David W. (1994). </w:t>
      </w:r>
      <w:r w:rsidRPr="00FF1FF3">
        <w:rPr>
          <w:rFonts w:ascii="Times New Roman" w:hAnsi="Times New Roman" w:cs="Times New Roman"/>
          <w:i/>
          <w:sz w:val="24"/>
          <w:szCs w:val="24"/>
        </w:rPr>
        <w:t>Earth in Mind: On Education, Environment, and the Human Prospect</w:t>
      </w:r>
      <w:r w:rsidRPr="00FF1FF3">
        <w:rPr>
          <w:rFonts w:ascii="Times New Roman" w:hAnsi="Times New Roman" w:cs="Times New Roman"/>
          <w:sz w:val="24"/>
          <w:szCs w:val="24"/>
        </w:rPr>
        <w:t xml:space="preserve">. </w:t>
      </w:r>
    </w:p>
    <w:p w:rsidR="00E701B6" w:rsidRPr="00FF1FF3" w:rsidRDefault="00E701B6" w:rsidP="00FF1FF3">
      <w:pPr>
        <w:spacing w:line="480" w:lineRule="auto"/>
        <w:contextualSpacing/>
        <w:rPr>
          <w:rFonts w:ascii="Times New Roman" w:hAnsi="Times New Roman" w:cs="Times New Roman"/>
          <w:sz w:val="24"/>
          <w:szCs w:val="24"/>
        </w:rPr>
      </w:pPr>
      <w:r w:rsidRPr="00FF1FF3">
        <w:rPr>
          <w:rFonts w:ascii="Times New Roman" w:hAnsi="Times New Roman" w:cs="Times New Roman"/>
          <w:sz w:val="24"/>
          <w:szCs w:val="24"/>
        </w:rPr>
        <w:tab/>
        <w:t>Washington, DC: Island Press.</w:t>
      </w:r>
    </w:p>
    <w:p w:rsidR="00E26F38" w:rsidRPr="00FF1FF3" w:rsidRDefault="005C1F3C" w:rsidP="00FF1FF3">
      <w:pPr>
        <w:spacing w:line="480" w:lineRule="auto"/>
        <w:contextualSpacing/>
        <w:rPr>
          <w:rFonts w:ascii="Times New Roman" w:hAnsi="Times New Roman" w:cs="Times New Roman"/>
          <w:sz w:val="24"/>
          <w:szCs w:val="24"/>
        </w:rPr>
      </w:pPr>
      <w:proofErr w:type="gramStart"/>
      <w:r w:rsidRPr="00FF1FF3">
        <w:rPr>
          <w:rFonts w:ascii="Times New Roman" w:hAnsi="Times New Roman" w:cs="Times New Roman"/>
          <w:sz w:val="24"/>
          <w:szCs w:val="24"/>
        </w:rPr>
        <w:t>Sierra Club</w:t>
      </w:r>
      <w:r w:rsidR="00E26F38" w:rsidRPr="00FF1FF3">
        <w:rPr>
          <w:rFonts w:ascii="Times New Roman" w:hAnsi="Times New Roman" w:cs="Times New Roman"/>
          <w:sz w:val="24"/>
          <w:szCs w:val="24"/>
        </w:rPr>
        <w:t xml:space="preserve"> (2011)</w:t>
      </w:r>
      <w:r w:rsidRPr="00FF1FF3">
        <w:rPr>
          <w:rFonts w:ascii="Times New Roman" w:hAnsi="Times New Roman" w:cs="Times New Roman"/>
          <w:sz w:val="24"/>
          <w:szCs w:val="24"/>
        </w:rPr>
        <w:t>.</w:t>
      </w:r>
      <w:proofErr w:type="gramEnd"/>
      <w:r w:rsidRPr="00FF1FF3">
        <w:rPr>
          <w:rFonts w:ascii="Times New Roman" w:hAnsi="Times New Roman" w:cs="Times New Roman"/>
          <w:sz w:val="24"/>
          <w:szCs w:val="24"/>
        </w:rPr>
        <w:t xml:space="preserve"> </w:t>
      </w:r>
      <w:proofErr w:type="gramStart"/>
      <w:r w:rsidRPr="00FF1FF3">
        <w:rPr>
          <w:rFonts w:ascii="Times New Roman" w:hAnsi="Times New Roman" w:cs="Times New Roman"/>
          <w:i/>
          <w:sz w:val="24"/>
          <w:szCs w:val="24"/>
        </w:rPr>
        <w:t>Solving Global Warming One City at a Time.</w:t>
      </w:r>
      <w:proofErr w:type="gramEnd"/>
      <w:r w:rsidRPr="00FF1FF3">
        <w:rPr>
          <w:rFonts w:ascii="Times New Roman" w:hAnsi="Times New Roman" w:cs="Times New Roman"/>
          <w:sz w:val="24"/>
          <w:szCs w:val="24"/>
        </w:rPr>
        <w:t xml:space="preserve"> Retrieved September 12, 2011 </w:t>
      </w:r>
    </w:p>
    <w:p w:rsidR="005C1F3C" w:rsidRPr="00FF1FF3" w:rsidRDefault="00E26F38" w:rsidP="00FF1FF3">
      <w:pPr>
        <w:spacing w:line="480" w:lineRule="auto"/>
        <w:contextualSpacing/>
        <w:rPr>
          <w:rFonts w:ascii="Times New Roman" w:hAnsi="Times New Roman" w:cs="Times New Roman"/>
          <w:sz w:val="24"/>
          <w:szCs w:val="24"/>
        </w:rPr>
      </w:pPr>
      <w:r w:rsidRPr="00FF1FF3">
        <w:rPr>
          <w:rFonts w:ascii="Times New Roman" w:hAnsi="Times New Roman" w:cs="Times New Roman"/>
          <w:sz w:val="24"/>
          <w:szCs w:val="24"/>
        </w:rPr>
        <w:tab/>
      </w:r>
      <w:proofErr w:type="gramStart"/>
      <w:r w:rsidR="005C1F3C" w:rsidRPr="00FF1FF3">
        <w:rPr>
          <w:rFonts w:ascii="Times New Roman" w:hAnsi="Times New Roman" w:cs="Times New Roman"/>
          <w:sz w:val="24"/>
          <w:szCs w:val="24"/>
        </w:rPr>
        <w:t>from</w:t>
      </w:r>
      <w:proofErr w:type="gramEnd"/>
      <w:r w:rsidRPr="00FF1FF3">
        <w:rPr>
          <w:rFonts w:ascii="Times New Roman" w:hAnsi="Times New Roman" w:cs="Times New Roman"/>
          <w:sz w:val="24"/>
          <w:szCs w:val="24"/>
        </w:rPr>
        <w:t xml:space="preserve"> </w:t>
      </w:r>
      <w:hyperlink r:id="rId14" w:history="1">
        <w:r w:rsidR="005C1F3C" w:rsidRPr="00FF1FF3">
          <w:rPr>
            <w:rStyle w:val="Hyperlink"/>
            <w:rFonts w:ascii="Times New Roman" w:hAnsi="Times New Roman"/>
            <w:sz w:val="24"/>
            <w:szCs w:val="24"/>
          </w:rPr>
          <w:t>http://coolcities.us/about.php?sid=c80a9c633df6a1f3b7bbd9de41c64fa1</w:t>
        </w:r>
      </w:hyperlink>
    </w:p>
    <w:p w:rsidR="008011F8" w:rsidRDefault="008011F8" w:rsidP="00FF1FF3">
      <w:pPr>
        <w:spacing w:line="480" w:lineRule="auto"/>
        <w:contextualSpacing/>
        <w:rPr>
          <w:rStyle w:val="Strong"/>
          <w:rFonts w:ascii="Times New Roman" w:hAnsi="Times New Roman" w:cs="Times New Roman"/>
          <w:b w:val="0"/>
          <w:sz w:val="24"/>
          <w:szCs w:val="24"/>
        </w:rPr>
      </w:pPr>
      <w:proofErr w:type="gramStart"/>
      <w:r>
        <w:rPr>
          <w:rStyle w:val="Strong"/>
          <w:rFonts w:ascii="Times New Roman" w:hAnsi="Times New Roman" w:cs="Times New Roman"/>
          <w:b w:val="0"/>
          <w:sz w:val="24"/>
          <w:szCs w:val="24"/>
        </w:rPr>
        <w:t>Springer, Patrick (2011).</w:t>
      </w:r>
      <w:proofErr w:type="gramEnd"/>
      <w:r>
        <w:rPr>
          <w:rStyle w:val="Strong"/>
          <w:rFonts w:ascii="Times New Roman" w:hAnsi="Times New Roman" w:cs="Times New Roman"/>
          <w:b w:val="0"/>
          <w:sz w:val="24"/>
          <w:szCs w:val="24"/>
        </w:rPr>
        <w:t xml:space="preserve"> </w:t>
      </w:r>
      <w:r>
        <w:rPr>
          <w:rStyle w:val="Strong"/>
          <w:rFonts w:ascii="Times New Roman" w:hAnsi="Times New Roman" w:cs="Times New Roman"/>
          <w:b w:val="0"/>
          <w:i/>
          <w:sz w:val="24"/>
          <w:szCs w:val="24"/>
        </w:rPr>
        <w:t>North Dakota gets failing grade for energy efficiency</w:t>
      </w:r>
      <w:r>
        <w:rPr>
          <w:rStyle w:val="Strong"/>
          <w:rFonts w:ascii="Times New Roman" w:hAnsi="Times New Roman" w:cs="Times New Roman"/>
          <w:b w:val="0"/>
          <w:sz w:val="24"/>
          <w:szCs w:val="24"/>
        </w:rPr>
        <w:t xml:space="preserve">. Grand Forks </w:t>
      </w:r>
    </w:p>
    <w:p w:rsidR="008011F8" w:rsidRPr="008011F8" w:rsidRDefault="008011F8" w:rsidP="00FF1FF3">
      <w:pPr>
        <w:spacing w:line="480" w:lineRule="auto"/>
        <w:contextual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proofErr w:type="gramStart"/>
      <w:r>
        <w:rPr>
          <w:rStyle w:val="Strong"/>
          <w:rFonts w:ascii="Times New Roman" w:hAnsi="Times New Roman" w:cs="Times New Roman"/>
          <w:b w:val="0"/>
          <w:sz w:val="24"/>
          <w:szCs w:val="24"/>
        </w:rPr>
        <w:t>Herald, October 21, 2011, B-1.</w:t>
      </w:r>
      <w:proofErr w:type="gramEnd"/>
    </w:p>
    <w:p w:rsidR="00461769" w:rsidRPr="00FF1FF3" w:rsidRDefault="00461769" w:rsidP="00FF1FF3">
      <w:pPr>
        <w:spacing w:line="480" w:lineRule="auto"/>
        <w:contextualSpacing/>
        <w:rPr>
          <w:rFonts w:ascii="Times New Roman" w:hAnsi="Times New Roman" w:cs="Times New Roman"/>
          <w:i/>
          <w:sz w:val="24"/>
          <w:szCs w:val="24"/>
        </w:rPr>
      </w:pPr>
      <w:r w:rsidRPr="00FF1FF3">
        <w:rPr>
          <w:rStyle w:val="Strong"/>
          <w:rFonts w:ascii="Times New Roman" w:hAnsi="Times New Roman" w:cs="Times New Roman"/>
          <w:b w:val="0"/>
          <w:sz w:val="24"/>
          <w:szCs w:val="24"/>
        </w:rPr>
        <w:t xml:space="preserve">United States Conference of Mayors (June, 2007). </w:t>
      </w:r>
      <w:r w:rsidRPr="00FF1FF3">
        <w:rPr>
          <w:rFonts w:ascii="Times New Roman" w:hAnsi="Times New Roman" w:cs="Times New Roman"/>
          <w:i/>
          <w:sz w:val="24"/>
          <w:szCs w:val="24"/>
        </w:rPr>
        <w:t xml:space="preserve">The United States Conference of Mayors’ </w:t>
      </w:r>
    </w:p>
    <w:p w:rsidR="00461769" w:rsidRPr="00FF1FF3" w:rsidRDefault="00461769" w:rsidP="00FF1FF3">
      <w:pPr>
        <w:spacing w:line="480" w:lineRule="auto"/>
        <w:contextualSpacing/>
        <w:rPr>
          <w:rStyle w:val="Strong"/>
          <w:rFonts w:ascii="Times New Roman" w:hAnsi="Times New Roman" w:cs="Times New Roman"/>
          <w:b w:val="0"/>
          <w:sz w:val="24"/>
          <w:szCs w:val="24"/>
        </w:rPr>
      </w:pPr>
      <w:r w:rsidRPr="00FF1FF3">
        <w:rPr>
          <w:rFonts w:ascii="Times New Roman" w:hAnsi="Times New Roman" w:cs="Times New Roman"/>
          <w:i/>
          <w:sz w:val="24"/>
          <w:szCs w:val="24"/>
        </w:rPr>
        <w:tab/>
      </w:r>
      <w:proofErr w:type="gramStart"/>
      <w:r w:rsidRPr="00FF1FF3">
        <w:rPr>
          <w:rFonts w:ascii="Times New Roman" w:hAnsi="Times New Roman" w:cs="Times New Roman"/>
          <w:i/>
          <w:sz w:val="24"/>
          <w:szCs w:val="24"/>
        </w:rPr>
        <w:t>Energy and Environment Best Practices.</w:t>
      </w:r>
      <w:proofErr w:type="gramEnd"/>
      <w:r w:rsidRPr="00FF1FF3">
        <w:rPr>
          <w:rFonts w:ascii="Times New Roman" w:hAnsi="Times New Roman" w:cs="Times New Roman"/>
          <w:i/>
          <w:sz w:val="24"/>
          <w:szCs w:val="24"/>
        </w:rPr>
        <w:t xml:space="preserve">  </w:t>
      </w:r>
      <w:r w:rsidRPr="00FF1FF3">
        <w:rPr>
          <w:rStyle w:val="Strong"/>
          <w:rFonts w:ascii="Times New Roman" w:hAnsi="Times New Roman" w:cs="Times New Roman"/>
          <w:b w:val="0"/>
          <w:sz w:val="24"/>
          <w:szCs w:val="24"/>
        </w:rPr>
        <w:t xml:space="preserve">Retrieved September 13, 2011 from </w:t>
      </w:r>
    </w:p>
    <w:p w:rsidR="00461769" w:rsidRPr="00FF1FF3" w:rsidRDefault="00461769" w:rsidP="00FF1FF3">
      <w:pPr>
        <w:spacing w:line="480" w:lineRule="auto"/>
        <w:contextualSpacing/>
        <w:rPr>
          <w:rStyle w:val="Strong"/>
          <w:rFonts w:ascii="Times New Roman" w:hAnsi="Times New Roman" w:cs="Times New Roman"/>
          <w:b w:val="0"/>
          <w:sz w:val="24"/>
          <w:szCs w:val="24"/>
        </w:rPr>
      </w:pPr>
      <w:r w:rsidRPr="00FF1FF3">
        <w:rPr>
          <w:rStyle w:val="Strong"/>
          <w:rFonts w:ascii="Times New Roman" w:hAnsi="Times New Roman" w:cs="Times New Roman"/>
          <w:b w:val="0"/>
          <w:sz w:val="24"/>
          <w:szCs w:val="24"/>
        </w:rPr>
        <w:tab/>
      </w:r>
      <w:hyperlink r:id="rId15" w:history="1">
        <w:r w:rsidRPr="00FF1FF3">
          <w:rPr>
            <w:rStyle w:val="Hyperlink"/>
            <w:rFonts w:ascii="Times New Roman" w:hAnsi="Times New Roman"/>
            <w:sz w:val="24"/>
            <w:szCs w:val="24"/>
          </w:rPr>
          <w:t>http://www.usmayors.org/uscm/best_practices/EandEBP07.pdf</w:t>
        </w:r>
      </w:hyperlink>
    </w:p>
    <w:p w:rsidR="00476D6C" w:rsidRPr="00FF1FF3" w:rsidRDefault="004F03F9" w:rsidP="00FF1FF3">
      <w:pPr>
        <w:spacing w:line="480" w:lineRule="auto"/>
        <w:contextualSpacing/>
        <w:rPr>
          <w:rStyle w:val="Strong"/>
          <w:rFonts w:ascii="Times New Roman" w:hAnsi="Times New Roman" w:cs="Times New Roman"/>
          <w:b w:val="0"/>
          <w:i/>
          <w:sz w:val="24"/>
          <w:szCs w:val="24"/>
        </w:rPr>
      </w:pPr>
      <w:proofErr w:type="gramStart"/>
      <w:r w:rsidRPr="00FF1FF3">
        <w:rPr>
          <w:rStyle w:val="Strong"/>
          <w:rFonts w:ascii="Times New Roman" w:hAnsi="Times New Roman" w:cs="Times New Roman"/>
          <w:b w:val="0"/>
          <w:sz w:val="24"/>
          <w:szCs w:val="24"/>
        </w:rPr>
        <w:t>University of North Dakota</w:t>
      </w:r>
      <w:r w:rsidR="00476D6C" w:rsidRPr="00FF1FF3">
        <w:rPr>
          <w:rStyle w:val="Strong"/>
          <w:rFonts w:ascii="Times New Roman" w:hAnsi="Times New Roman" w:cs="Times New Roman"/>
          <w:b w:val="0"/>
          <w:sz w:val="24"/>
          <w:szCs w:val="24"/>
        </w:rPr>
        <w:t xml:space="preserve"> (UND)</w:t>
      </w:r>
      <w:r w:rsidRPr="00FF1FF3">
        <w:rPr>
          <w:rStyle w:val="Strong"/>
          <w:rFonts w:ascii="Times New Roman" w:hAnsi="Times New Roman" w:cs="Times New Roman"/>
          <w:b w:val="0"/>
          <w:sz w:val="24"/>
          <w:szCs w:val="24"/>
        </w:rPr>
        <w:t xml:space="preserve"> Office of University Relations (2007).</w:t>
      </w:r>
      <w:proofErr w:type="gramEnd"/>
      <w:r w:rsidRPr="00FF1FF3">
        <w:rPr>
          <w:rStyle w:val="Strong"/>
          <w:rFonts w:ascii="Times New Roman" w:hAnsi="Times New Roman" w:cs="Times New Roman"/>
          <w:b w:val="0"/>
          <w:sz w:val="24"/>
          <w:szCs w:val="24"/>
        </w:rPr>
        <w:t xml:space="preserve"> </w:t>
      </w:r>
      <w:r w:rsidR="00841834" w:rsidRPr="00FF1FF3">
        <w:rPr>
          <w:rStyle w:val="Strong"/>
          <w:rFonts w:ascii="Times New Roman" w:hAnsi="Times New Roman" w:cs="Times New Roman"/>
          <w:b w:val="0"/>
          <w:i/>
          <w:sz w:val="24"/>
          <w:szCs w:val="24"/>
        </w:rPr>
        <w:t xml:space="preserve">2007 Nobel Peace </w:t>
      </w:r>
    </w:p>
    <w:p w:rsidR="004F03F9" w:rsidRPr="00FF1FF3" w:rsidRDefault="00476D6C" w:rsidP="00FF1FF3">
      <w:pPr>
        <w:spacing w:line="480" w:lineRule="auto"/>
        <w:contextualSpacing/>
        <w:rPr>
          <w:rStyle w:val="Strong"/>
          <w:rFonts w:ascii="Times New Roman" w:hAnsi="Times New Roman" w:cs="Times New Roman"/>
          <w:b w:val="0"/>
          <w:sz w:val="24"/>
          <w:szCs w:val="24"/>
        </w:rPr>
      </w:pPr>
      <w:r w:rsidRPr="00FF1FF3">
        <w:rPr>
          <w:rStyle w:val="Strong"/>
          <w:rFonts w:ascii="Times New Roman" w:hAnsi="Times New Roman" w:cs="Times New Roman"/>
          <w:b w:val="0"/>
          <w:i/>
          <w:sz w:val="24"/>
          <w:szCs w:val="24"/>
        </w:rPr>
        <w:tab/>
      </w:r>
      <w:r w:rsidR="00841834" w:rsidRPr="00FF1FF3">
        <w:rPr>
          <w:rStyle w:val="Strong"/>
          <w:rFonts w:ascii="Times New Roman" w:hAnsi="Times New Roman" w:cs="Times New Roman"/>
          <w:b w:val="0"/>
          <w:i/>
          <w:sz w:val="24"/>
          <w:szCs w:val="24"/>
        </w:rPr>
        <w:t>Prize</w:t>
      </w:r>
      <w:r w:rsidRPr="00FF1FF3">
        <w:rPr>
          <w:rStyle w:val="Strong"/>
          <w:rFonts w:ascii="Times New Roman" w:hAnsi="Times New Roman" w:cs="Times New Roman"/>
          <w:b w:val="0"/>
          <w:i/>
          <w:sz w:val="24"/>
          <w:szCs w:val="24"/>
        </w:rPr>
        <w:t xml:space="preserve"> </w:t>
      </w:r>
      <w:r w:rsidR="00841834" w:rsidRPr="00FF1FF3">
        <w:rPr>
          <w:rStyle w:val="Strong"/>
          <w:rFonts w:ascii="Times New Roman" w:hAnsi="Times New Roman" w:cs="Times New Roman"/>
          <w:b w:val="0"/>
          <w:i/>
          <w:sz w:val="24"/>
          <w:szCs w:val="24"/>
        </w:rPr>
        <w:t>connects with UND climate scientist</w:t>
      </w:r>
      <w:r w:rsidR="004F03F9" w:rsidRPr="00FF1FF3">
        <w:rPr>
          <w:rStyle w:val="Strong"/>
          <w:rFonts w:ascii="Times New Roman" w:hAnsi="Times New Roman" w:cs="Times New Roman"/>
          <w:b w:val="0"/>
          <w:sz w:val="24"/>
          <w:szCs w:val="24"/>
        </w:rPr>
        <w:t xml:space="preserve">.  Retrieved September 1, 2011 from </w:t>
      </w:r>
    </w:p>
    <w:p w:rsidR="005C25A8" w:rsidRPr="00FF1FF3" w:rsidRDefault="0085108B" w:rsidP="00FF1FF3">
      <w:pPr>
        <w:spacing w:line="480" w:lineRule="auto"/>
        <w:ind w:firstLine="720"/>
        <w:contextualSpacing/>
        <w:rPr>
          <w:rStyle w:val="Strong"/>
          <w:rFonts w:ascii="Times New Roman" w:hAnsi="Times New Roman" w:cs="Times New Roman"/>
          <w:sz w:val="24"/>
          <w:szCs w:val="24"/>
        </w:rPr>
      </w:pPr>
      <w:hyperlink r:id="rId16" w:history="1">
        <w:r w:rsidR="004F03F9" w:rsidRPr="00FF1FF3">
          <w:rPr>
            <w:rStyle w:val="Hyperlink"/>
            <w:rFonts w:ascii="Times New Roman" w:hAnsi="Times New Roman"/>
            <w:sz w:val="24"/>
            <w:szCs w:val="24"/>
          </w:rPr>
          <w:t>http://www2.und.edu/our/uletterArchive/print_article.php?uletterID=3156</w:t>
        </w:r>
      </w:hyperlink>
    </w:p>
    <w:p w:rsidR="00050671" w:rsidRPr="00FF1FF3" w:rsidRDefault="00050671" w:rsidP="00FF1FF3">
      <w:pPr>
        <w:spacing w:line="480" w:lineRule="auto"/>
        <w:contextualSpacing/>
        <w:rPr>
          <w:rFonts w:ascii="Times New Roman" w:hAnsi="Times New Roman" w:cs="Times New Roman"/>
          <w:i/>
          <w:sz w:val="24"/>
          <w:szCs w:val="24"/>
        </w:rPr>
      </w:pPr>
      <w:proofErr w:type="spellStart"/>
      <w:r w:rsidRPr="00FF1FF3">
        <w:rPr>
          <w:rFonts w:ascii="Times New Roman" w:hAnsi="Times New Roman" w:cs="Times New Roman"/>
          <w:sz w:val="24"/>
          <w:szCs w:val="24"/>
        </w:rPr>
        <w:t>Yunus</w:t>
      </w:r>
      <w:proofErr w:type="spellEnd"/>
      <w:r w:rsidRPr="00FF1FF3">
        <w:rPr>
          <w:rFonts w:ascii="Times New Roman" w:hAnsi="Times New Roman" w:cs="Times New Roman"/>
          <w:sz w:val="24"/>
          <w:szCs w:val="24"/>
        </w:rPr>
        <w:t xml:space="preserve">, </w:t>
      </w:r>
      <w:proofErr w:type="spellStart"/>
      <w:r w:rsidRPr="00FF1FF3">
        <w:rPr>
          <w:rFonts w:ascii="Times New Roman" w:hAnsi="Times New Roman" w:cs="Times New Roman"/>
          <w:sz w:val="24"/>
          <w:szCs w:val="24"/>
        </w:rPr>
        <w:t>Muhummad</w:t>
      </w:r>
      <w:proofErr w:type="spellEnd"/>
      <w:r w:rsidRPr="00FF1FF3">
        <w:rPr>
          <w:rFonts w:ascii="Times New Roman" w:hAnsi="Times New Roman" w:cs="Times New Roman"/>
          <w:sz w:val="24"/>
          <w:szCs w:val="24"/>
        </w:rPr>
        <w:t xml:space="preserve"> (2007</w:t>
      </w:r>
      <w:r w:rsidR="00777F29" w:rsidRPr="00FF1FF3">
        <w:rPr>
          <w:rFonts w:ascii="Times New Roman" w:hAnsi="Times New Roman" w:cs="Times New Roman"/>
          <w:sz w:val="24"/>
          <w:szCs w:val="24"/>
        </w:rPr>
        <w:t xml:space="preserve">).  </w:t>
      </w:r>
      <w:r w:rsidRPr="00FF1FF3">
        <w:rPr>
          <w:rFonts w:ascii="Times New Roman" w:hAnsi="Times New Roman" w:cs="Times New Roman"/>
          <w:i/>
          <w:sz w:val="24"/>
          <w:szCs w:val="24"/>
        </w:rPr>
        <w:t xml:space="preserve">Creating a World </w:t>
      </w:r>
      <w:proofErr w:type="gramStart"/>
      <w:r w:rsidRPr="00FF1FF3">
        <w:rPr>
          <w:rFonts w:ascii="Times New Roman" w:hAnsi="Times New Roman" w:cs="Times New Roman"/>
          <w:i/>
          <w:sz w:val="24"/>
          <w:szCs w:val="24"/>
        </w:rPr>
        <w:t>Without</w:t>
      </w:r>
      <w:proofErr w:type="gramEnd"/>
      <w:r w:rsidRPr="00FF1FF3">
        <w:rPr>
          <w:rFonts w:ascii="Times New Roman" w:hAnsi="Times New Roman" w:cs="Times New Roman"/>
          <w:i/>
          <w:sz w:val="24"/>
          <w:szCs w:val="24"/>
        </w:rPr>
        <w:t xml:space="preserve"> Poverty: Social Business and the Future</w:t>
      </w:r>
    </w:p>
    <w:p w:rsidR="00777F29" w:rsidRPr="00FF1FF3" w:rsidRDefault="00050671" w:rsidP="00FF1FF3">
      <w:pPr>
        <w:spacing w:line="480" w:lineRule="auto"/>
        <w:ind w:firstLine="720"/>
        <w:contextualSpacing/>
        <w:rPr>
          <w:rFonts w:ascii="Times New Roman" w:hAnsi="Times New Roman" w:cs="Times New Roman"/>
          <w:sz w:val="24"/>
          <w:szCs w:val="24"/>
        </w:rPr>
      </w:pPr>
      <w:proofErr w:type="gramStart"/>
      <w:r w:rsidRPr="00FF1FF3">
        <w:rPr>
          <w:rFonts w:ascii="Times New Roman" w:hAnsi="Times New Roman" w:cs="Times New Roman"/>
          <w:i/>
          <w:sz w:val="24"/>
          <w:szCs w:val="24"/>
        </w:rPr>
        <w:t>of</w:t>
      </w:r>
      <w:proofErr w:type="gramEnd"/>
      <w:r w:rsidRPr="00FF1FF3">
        <w:rPr>
          <w:rFonts w:ascii="Times New Roman" w:hAnsi="Times New Roman" w:cs="Times New Roman"/>
          <w:i/>
          <w:sz w:val="24"/>
          <w:szCs w:val="24"/>
        </w:rPr>
        <w:t xml:space="preserve"> Capitalism</w:t>
      </w:r>
      <w:r w:rsidRPr="00FF1FF3">
        <w:rPr>
          <w:rFonts w:ascii="Times New Roman" w:hAnsi="Times New Roman" w:cs="Times New Roman"/>
          <w:sz w:val="24"/>
          <w:szCs w:val="24"/>
        </w:rPr>
        <w:t>. New York: Public Affairs.</w:t>
      </w:r>
    </w:p>
    <w:p w:rsidR="00461769" w:rsidRPr="00FF1FF3" w:rsidRDefault="00461769" w:rsidP="00FF1FF3">
      <w:pPr>
        <w:spacing w:line="480" w:lineRule="auto"/>
        <w:contextualSpacing/>
        <w:rPr>
          <w:rFonts w:ascii="Times New Roman" w:hAnsi="Times New Roman" w:cs="Times New Roman"/>
          <w:i/>
          <w:sz w:val="24"/>
          <w:szCs w:val="24"/>
        </w:rPr>
      </w:pPr>
      <w:r w:rsidRPr="00FF1FF3">
        <w:rPr>
          <w:rFonts w:ascii="Times New Roman" w:hAnsi="Times New Roman" w:cs="Times New Roman"/>
          <w:sz w:val="24"/>
          <w:szCs w:val="24"/>
        </w:rPr>
        <w:t xml:space="preserve">Zapf, Michael Kim (2009). </w:t>
      </w:r>
      <w:r w:rsidRPr="00FF1FF3">
        <w:rPr>
          <w:rFonts w:ascii="Times New Roman" w:hAnsi="Times New Roman" w:cs="Times New Roman"/>
          <w:i/>
          <w:sz w:val="24"/>
          <w:szCs w:val="24"/>
        </w:rPr>
        <w:t>Social Work and the Environment: Understanding People and</w:t>
      </w:r>
    </w:p>
    <w:p w:rsidR="00D44F2C" w:rsidRPr="00FF1FF3" w:rsidRDefault="00461769" w:rsidP="008011F8">
      <w:pPr>
        <w:spacing w:line="480" w:lineRule="auto"/>
        <w:ind w:firstLine="720"/>
        <w:contextualSpacing/>
        <w:rPr>
          <w:rFonts w:ascii="Times New Roman" w:hAnsi="Times New Roman" w:cs="Times New Roman"/>
          <w:sz w:val="24"/>
          <w:szCs w:val="24"/>
        </w:rPr>
      </w:pPr>
      <w:r w:rsidRPr="00FF1FF3">
        <w:rPr>
          <w:rFonts w:ascii="Times New Roman" w:hAnsi="Times New Roman" w:cs="Times New Roman"/>
          <w:i/>
          <w:sz w:val="24"/>
          <w:szCs w:val="24"/>
        </w:rPr>
        <w:t>Place</w:t>
      </w:r>
      <w:r w:rsidRPr="00FF1FF3">
        <w:rPr>
          <w:rFonts w:ascii="Times New Roman" w:hAnsi="Times New Roman" w:cs="Times New Roman"/>
          <w:sz w:val="24"/>
          <w:szCs w:val="24"/>
        </w:rPr>
        <w:t>.  Toronto, Canad</w:t>
      </w:r>
      <w:r w:rsidR="008011F8">
        <w:rPr>
          <w:rFonts w:ascii="Times New Roman" w:hAnsi="Times New Roman" w:cs="Times New Roman"/>
          <w:sz w:val="24"/>
          <w:szCs w:val="24"/>
        </w:rPr>
        <w:t>a: Canadian Scholars’ Press Inc.</w:t>
      </w:r>
      <w:bookmarkStart w:id="0" w:name="_GoBack"/>
      <w:bookmarkEnd w:id="0"/>
    </w:p>
    <w:sectPr w:rsidR="00D44F2C" w:rsidRPr="00FF1FF3" w:rsidSect="00D00382">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A1" w:rsidRDefault="00B45AA1" w:rsidP="00D00382">
      <w:pPr>
        <w:spacing w:after="0" w:line="240" w:lineRule="auto"/>
      </w:pPr>
      <w:r>
        <w:separator/>
      </w:r>
    </w:p>
  </w:endnote>
  <w:endnote w:type="continuationSeparator" w:id="0">
    <w:p w:rsidR="00B45AA1" w:rsidRDefault="00B45AA1" w:rsidP="00D00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A1" w:rsidRDefault="00B45AA1" w:rsidP="00D00382">
      <w:pPr>
        <w:spacing w:after="0" w:line="240" w:lineRule="auto"/>
      </w:pPr>
      <w:r>
        <w:separator/>
      </w:r>
    </w:p>
  </w:footnote>
  <w:footnote w:type="continuationSeparator" w:id="0">
    <w:p w:rsidR="00B45AA1" w:rsidRDefault="00B45AA1" w:rsidP="00D00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8600"/>
      <w:docPartObj>
        <w:docPartGallery w:val="Page Numbers (Top of Page)"/>
        <w:docPartUnique/>
      </w:docPartObj>
    </w:sdtPr>
    <w:sdtContent>
      <w:p w:rsidR="00B45AA1" w:rsidRDefault="00B45AA1">
        <w:pPr>
          <w:pStyle w:val="Header"/>
          <w:jc w:val="right"/>
        </w:pPr>
        <w:fldSimple w:instr=" PAGE   \* MERGEFORMAT ">
          <w:r w:rsidR="0026139C">
            <w:rPr>
              <w:noProof/>
            </w:rPr>
            <w:t>26</w:t>
          </w:r>
        </w:fldSimple>
      </w:p>
    </w:sdtContent>
  </w:sdt>
  <w:p w:rsidR="00B45AA1" w:rsidRDefault="00B45A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A1" w:rsidRDefault="00B45AA1">
    <w:pPr>
      <w:pStyle w:val="Header"/>
    </w:pPr>
    <w:r>
      <w:t>Social Work Challenges</w:t>
    </w:r>
  </w:p>
  <w:p w:rsidR="00B45AA1" w:rsidRDefault="00B45A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321"/>
    <w:multiLevelType w:val="hybridMultilevel"/>
    <w:tmpl w:val="29BA3400"/>
    <w:lvl w:ilvl="0" w:tplc="5D3AEC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5D55"/>
    <w:rsid w:val="0003227F"/>
    <w:rsid w:val="000329D1"/>
    <w:rsid w:val="0004306A"/>
    <w:rsid w:val="000435C9"/>
    <w:rsid w:val="00050671"/>
    <w:rsid w:val="0005721A"/>
    <w:rsid w:val="000601F7"/>
    <w:rsid w:val="000877B4"/>
    <w:rsid w:val="000A0051"/>
    <w:rsid w:val="000A451B"/>
    <w:rsid w:val="000D3EC9"/>
    <w:rsid w:val="000E3F85"/>
    <w:rsid w:val="001049CF"/>
    <w:rsid w:val="00120781"/>
    <w:rsid w:val="0014098F"/>
    <w:rsid w:val="001619BF"/>
    <w:rsid w:val="001A4865"/>
    <w:rsid w:val="001D41F9"/>
    <w:rsid w:val="00226E51"/>
    <w:rsid w:val="00247B44"/>
    <w:rsid w:val="0026139C"/>
    <w:rsid w:val="00262A02"/>
    <w:rsid w:val="002653E3"/>
    <w:rsid w:val="00295417"/>
    <w:rsid w:val="002C54C8"/>
    <w:rsid w:val="002D1604"/>
    <w:rsid w:val="002F23C3"/>
    <w:rsid w:val="00312C1F"/>
    <w:rsid w:val="00357927"/>
    <w:rsid w:val="00364802"/>
    <w:rsid w:val="00387121"/>
    <w:rsid w:val="003B1D58"/>
    <w:rsid w:val="003F42F6"/>
    <w:rsid w:val="0042603B"/>
    <w:rsid w:val="004266F1"/>
    <w:rsid w:val="00443E5B"/>
    <w:rsid w:val="0045312B"/>
    <w:rsid w:val="00461769"/>
    <w:rsid w:val="00476D6C"/>
    <w:rsid w:val="004A5A59"/>
    <w:rsid w:val="004F03F9"/>
    <w:rsid w:val="00500151"/>
    <w:rsid w:val="00515F44"/>
    <w:rsid w:val="00535916"/>
    <w:rsid w:val="00544D04"/>
    <w:rsid w:val="005464FE"/>
    <w:rsid w:val="00554B65"/>
    <w:rsid w:val="00555E99"/>
    <w:rsid w:val="0056191F"/>
    <w:rsid w:val="005712C7"/>
    <w:rsid w:val="005873C2"/>
    <w:rsid w:val="00592177"/>
    <w:rsid w:val="005A52F0"/>
    <w:rsid w:val="005C1F3C"/>
    <w:rsid w:val="005C25A8"/>
    <w:rsid w:val="005C6032"/>
    <w:rsid w:val="005C7306"/>
    <w:rsid w:val="005E47DA"/>
    <w:rsid w:val="006014B7"/>
    <w:rsid w:val="00634275"/>
    <w:rsid w:val="00647CFB"/>
    <w:rsid w:val="00671606"/>
    <w:rsid w:val="006814CD"/>
    <w:rsid w:val="00690649"/>
    <w:rsid w:val="006B771C"/>
    <w:rsid w:val="006C0334"/>
    <w:rsid w:val="006D55B5"/>
    <w:rsid w:val="006F4EEA"/>
    <w:rsid w:val="00736BB9"/>
    <w:rsid w:val="00746C96"/>
    <w:rsid w:val="00766EF0"/>
    <w:rsid w:val="00777F29"/>
    <w:rsid w:val="00790C00"/>
    <w:rsid w:val="007927D4"/>
    <w:rsid w:val="007B136A"/>
    <w:rsid w:val="007E4752"/>
    <w:rsid w:val="007F1771"/>
    <w:rsid w:val="008011F8"/>
    <w:rsid w:val="0081190A"/>
    <w:rsid w:val="008143EF"/>
    <w:rsid w:val="00817D0F"/>
    <w:rsid w:val="00826090"/>
    <w:rsid w:val="00841834"/>
    <w:rsid w:val="0085108B"/>
    <w:rsid w:val="00886D90"/>
    <w:rsid w:val="0092077A"/>
    <w:rsid w:val="009370DC"/>
    <w:rsid w:val="00941401"/>
    <w:rsid w:val="00977217"/>
    <w:rsid w:val="00985612"/>
    <w:rsid w:val="009927C7"/>
    <w:rsid w:val="009A3400"/>
    <w:rsid w:val="009A5D55"/>
    <w:rsid w:val="009A6BC1"/>
    <w:rsid w:val="009C1E5C"/>
    <w:rsid w:val="009C3047"/>
    <w:rsid w:val="009D1000"/>
    <w:rsid w:val="00A06AE9"/>
    <w:rsid w:val="00A1329A"/>
    <w:rsid w:val="00A91711"/>
    <w:rsid w:val="00AA1139"/>
    <w:rsid w:val="00AA4D7C"/>
    <w:rsid w:val="00AB2B9B"/>
    <w:rsid w:val="00AE2E28"/>
    <w:rsid w:val="00AF09E1"/>
    <w:rsid w:val="00B140E5"/>
    <w:rsid w:val="00B45AA1"/>
    <w:rsid w:val="00B8118F"/>
    <w:rsid w:val="00BA39A9"/>
    <w:rsid w:val="00BE2208"/>
    <w:rsid w:val="00BF7FA5"/>
    <w:rsid w:val="00C04037"/>
    <w:rsid w:val="00C110B4"/>
    <w:rsid w:val="00C70FB6"/>
    <w:rsid w:val="00CA2653"/>
    <w:rsid w:val="00CB5D3A"/>
    <w:rsid w:val="00CE36D4"/>
    <w:rsid w:val="00CE7B04"/>
    <w:rsid w:val="00D00382"/>
    <w:rsid w:val="00D15FEF"/>
    <w:rsid w:val="00D31137"/>
    <w:rsid w:val="00D44F2C"/>
    <w:rsid w:val="00D460BE"/>
    <w:rsid w:val="00D46334"/>
    <w:rsid w:val="00D6654C"/>
    <w:rsid w:val="00D770C6"/>
    <w:rsid w:val="00D770DE"/>
    <w:rsid w:val="00D964A5"/>
    <w:rsid w:val="00DA2256"/>
    <w:rsid w:val="00DC0538"/>
    <w:rsid w:val="00DE1646"/>
    <w:rsid w:val="00DE5FEB"/>
    <w:rsid w:val="00DE7D78"/>
    <w:rsid w:val="00E111EE"/>
    <w:rsid w:val="00E26F38"/>
    <w:rsid w:val="00E34DB1"/>
    <w:rsid w:val="00E701B6"/>
    <w:rsid w:val="00E713FF"/>
    <w:rsid w:val="00E8334E"/>
    <w:rsid w:val="00EC0C8F"/>
    <w:rsid w:val="00ED1CB6"/>
    <w:rsid w:val="00ED58DA"/>
    <w:rsid w:val="00EF50E6"/>
    <w:rsid w:val="00F063A6"/>
    <w:rsid w:val="00F45AEA"/>
    <w:rsid w:val="00F672CD"/>
    <w:rsid w:val="00F81B95"/>
    <w:rsid w:val="00F94B97"/>
    <w:rsid w:val="00FB5489"/>
    <w:rsid w:val="00FC067F"/>
    <w:rsid w:val="00FD2489"/>
    <w:rsid w:val="00FF0B8B"/>
    <w:rsid w:val="00FF1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44"/>
  </w:style>
  <w:style w:type="paragraph" w:styleId="Heading1">
    <w:name w:val="heading 1"/>
    <w:basedOn w:val="Normal"/>
    <w:link w:val="Heading1Char"/>
    <w:uiPriority w:val="9"/>
    <w:qFormat/>
    <w:rsid w:val="00D44F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871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graph">
    <w:name w:val="firstgraph"/>
    <w:basedOn w:val="Normal"/>
    <w:next w:val="Normal"/>
    <w:rsid w:val="00247B44"/>
    <w:pPr>
      <w:spacing w:after="80" w:line="240" w:lineRule="exact"/>
    </w:pPr>
    <w:rPr>
      <w:rFonts w:ascii="Arial" w:eastAsia="Times New Roman" w:hAnsi="Arial" w:cs="Times New Roman"/>
      <w:sz w:val="20"/>
      <w:szCs w:val="20"/>
    </w:rPr>
  </w:style>
  <w:style w:type="character" w:styleId="Hyperlink">
    <w:name w:val="Hyperlink"/>
    <w:rsid w:val="005C25A8"/>
    <w:rPr>
      <w:rFonts w:cs="Times New Roman"/>
      <w:color w:val="0000FF"/>
      <w:u w:val="single"/>
    </w:rPr>
  </w:style>
  <w:style w:type="character" w:customStyle="1" w:styleId="Heading1Char">
    <w:name w:val="Heading 1 Char"/>
    <w:basedOn w:val="DefaultParagraphFont"/>
    <w:link w:val="Heading1"/>
    <w:uiPriority w:val="9"/>
    <w:rsid w:val="00D44F2C"/>
    <w:rPr>
      <w:rFonts w:ascii="Times New Roman" w:eastAsia="Times New Roman" w:hAnsi="Times New Roman" w:cs="Times New Roman"/>
      <w:b/>
      <w:bCs/>
      <w:kern w:val="36"/>
      <w:sz w:val="48"/>
      <w:szCs w:val="48"/>
    </w:rPr>
  </w:style>
  <w:style w:type="paragraph" w:customStyle="1" w:styleId="name">
    <w:name w:val="name"/>
    <w:basedOn w:val="Normal"/>
    <w:rsid w:val="00D4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D44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834"/>
    <w:rPr>
      <w:b/>
      <w:bCs/>
    </w:rPr>
  </w:style>
  <w:style w:type="paragraph" w:styleId="BodyText">
    <w:name w:val="Body Text"/>
    <w:basedOn w:val="Normal"/>
    <w:link w:val="BodyTextChar"/>
    <w:rsid w:val="00766EF0"/>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66E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6D6C"/>
    <w:rPr>
      <w:color w:val="800080" w:themeColor="followedHyperlink"/>
      <w:u w:val="single"/>
    </w:rPr>
  </w:style>
  <w:style w:type="character" w:customStyle="1" w:styleId="Heading3Char">
    <w:name w:val="Heading 3 Char"/>
    <w:basedOn w:val="DefaultParagraphFont"/>
    <w:link w:val="Heading3"/>
    <w:uiPriority w:val="9"/>
    <w:semiHidden/>
    <w:rsid w:val="0038712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387121"/>
  </w:style>
  <w:style w:type="paragraph" w:customStyle="1" w:styleId="exhibittext">
    <w:name w:val="exhibittext"/>
    <w:basedOn w:val="Normal"/>
    <w:rsid w:val="001D41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4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654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00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382"/>
  </w:style>
  <w:style w:type="paragraph" w:styleId="Footer">
    <w:name w:val="footer"/>
    <w:basedOn w:val="Normal"/>
    <w:link w:val="FooterChar"/>
    <w:uiPriority w:val="99"/>
    <w:semiHidden/>
    <w:unhideWhenUsed/>
    <w:rsid w:val="00D003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0382"/>
  </w:style>
  <w:style w:type="paragraph" w:styleId="BalloonText">
    <w:name w:val="Balloon Text"/>
    <w:basedOn w:val="Normal"/>
    <w:link w:val="BalloonTextChar"/>
    <w:uiPriority w:val="99"/>
    <w:semiHidden/>
    <w:unhideWhenUsed/>
    <w:rsid w:val="00D0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44"/>
  </w:style>
  <w:style w:type="paragraph" w:styleId="Heading1">
    <w:name w:val="heading 1"/>
    <w:basedOn w:val="Normal"/>
    <w:link w:val="Heading1Char"/>
    <w:uiPriority w:val="9"/>
    <w:qFormat/>
    <w:rsid w:val="00D44F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871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graph">
    <w:name w:val="firstgraph"/>
    <w:basedOn w:val="Normal"/>
    <w:next w:val="Normal"/>
    <w:rsid w:val="00247B44"/>
    <w:pPr>
      <w:spacing w:after="80" w:line="240" w:lineRule="exact"/>
    </w:pPr>
    <w:rPr>
      <w:rFonts w:ascii="Arial" w:eastAsia="Times New Roman" w:hAnsi="Arial" w:cs="Times New Roman"/>
      <w:sz w:val="20"/>
      <w:szCs w:val="20"/>
    </w:rPr>
  </w:style>
  <w:style w:type="character" w:styleId="Hyperlink">
    <w:name w:val="Hyperlink"/>
    <w:rsid w:val="005C25A8"/>
    <w:rPr>
      <w:rFonts w:cs="Times New Roman"/>
      <w:color w:val="0000FF"/>
      <w:u w:val="single"/>
    </w:rPr>
  </w:style>
  <w:style w:type="character" w:customStyle="1" w:styleId="Heading1Char">
    <w:name w:val="Heading 1 Char"/>
    <w:basedOn w:val="DefaultParagraphFont"/>
    <w:link w:val="Heading1"/>
    <w:uiPriority w:val="9"/>
    <w:rsid w:val="00D44F2C"/>
    <w:rPr>
      <w:rFonts w:ascii="Times New Roman" w:eastAsia="Times New Roman" w:hAnsi="Times New Roman" w:cs="Times New Roman"/>
      <w:b/>
      <w:bCs/>
      <w:kern w:val="36"/>
      <w:sz w:val="48"/>
      <w:szCs w:val="48"/>
    </w:rPr>
  </w:style>
  <w:style w:type="paragraph" w:customStyle="1" w:styleId="name">
    <w:name w:val="name"/>
    <w:basedOn w:val="Normal"/>
    <w:rsid w:val="00D4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D44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834"/>
    <w:rPr>
      <w:b/>
      <w:bCs/>
    </w:rPr>
  </w:style>
  <w:style w:type="paragraph" w:styleId="BodyText">
    <w:name w:val="Body Text"/>
    <w:basedOn w:val="Normal"/>
    <w:link w:val="BodyTextChar"/>
    <w:rsid w:val="00766EF0"/>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66EF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6D6C"/>
    <w:rPr>
      <w:color w:val="800080" w:themeColor="followedHyperlink"/>
      <w:u w:val="single"/>
    </w:rPr>
  </w:style>
  <w:style w:type="character" w:customStyle="1" w:styleId="Heading3Char">
    <w:name w:val="Heading 3 Char"/>
    <w:basedOn w:val="DefaultParagraphFont"/>
    <w:link w:val="Heading3"/>
    <w:uiPriority w:val="9"/>
    <w:semiHidden/>
    <w:rsid w:val="0038712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387121"/>
  </w:style>
  <w:style w:type="paragraph" w:customStyle="1" w:styleId="exhibittext">
    <w:name w:val="exhibittext"/>
    <w:basedOn w:val="Normal"/>
    <w:rsid w:val="001D41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4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6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9908106">
      <w:bodyDiv w:val="1"/>
      <w:marLeft w:val="0"/>
      <w:marRight w:val="0"/>
      <w:marTop w:val="0"/>
      <w:marBottom w:val="0"/>
      <w:divBdr>
        <w:top w:val="none" w:sz="0" w:space="0" w:color="auto"/>
        <w:left w:val="none" w:sz="0" w:space="0" w:color="auto"/>
        <w:bottom w:val="none" w:sz="0" w:space="0" w:color="auto"/>
        <w:right w:val="none" w:sz="0" w:space="0" w:color="auto"/>
      </w:divBdr>
    </w:div>
    <w:div w:id="183134657">
      <w:bodyDiv w:val="1"/>
      <w:marLeft w:val="0"/>
      <w:marRight w:val="0"/>
      <w:marTop w:val="0"/>
      <w:marBottom w:val="0"/>
      <w:divBdr>
        <w:top w:val="none" w:sz="0" w:space="0" w:color="auto"/>
        <w:left w:val="none" w:sz="0" w:space="0" w:color="auto"/>
        <w:bottom w:val="none" w:sz="0" w:space="0" w:color="auto"/>
        <w:right w:val="none" w:sz="0" w:space="0" w:color="auto"/>
      </w:divBdr>
    </w:div>
    <w:div w:id="619802359">
      <w:bodyDiv w:val="1"/>
      <w:marLeft w:val="0"/>
      <w:marRight w:val="0"/>
      <w:marTop w:val="0"/>
      <w:marBottom w:val="0"/>
      <w:divBdr>
        <w:top w:val="none" w:sz="0" w:space="0" w:color="auto"/>
        <w:left w:val="none" w:sz="0" w:space="0" w:color="auto"/>
        <w:bottom w:val="none" w:sz="0" w:space="0" w:color="auto"/>
        <w:right w:val="none" w:sz="0" w:space="0" w:color="auto"/>
      </w:divBdr>
    </w:div>
    <w:div w:id="669599197">
      <w:bodyDiv w:val="1"/>
      <w:marLeft w:val="0"/>
      <w:marRight w:val="0"/>
      <w:marTop w:val="0"/>
      <w:marBottom w:val="0"/>
      <w:divBdr>
        <w:top w:val="none" w:sz="0" w:space="0" w:color="auto"/>
        <w:left w:val="none" w:sz="0" w:space="0" w:color="auto"/>
        <w:bottom w:val="none" w:sz="0" w:space="0" w:color="auto"/>
        <w:right w:val="none" w:sz="0" w:space="0" w:color="auto"/>
      </w:divBdr>
    </w:div>
    <w:div w:id="1017930862">
      <w:bodyDiv w:val="1"/>
      <w:marLeft w:val="0"/>
      <w:marRight w:val="0"/>
      <w:marTop w:val="0"/>
      <w:marBottom w:val="0"/>
      <w:divBdr>
        <w:top w:val="none" w:sz="0" w:space="0" w:color="auto"/>
        <w:left w:val="none" w:sz="0" w:space="0" w:color="auto"/>
        <w:bottom w:val="none" w:sz="0" w:space="0" w:color="auto"/>
        <w:right w:val="none" w:sz="0" w:space="0" w:color="auto"/>
      </w:divBdr>
      <w:divsChild>
        <w:div w:id="911234336">
          <w:marLeft w:val="0"/>
          <w:marRight w:val="0"/>
          <w:marTop w:val="0"/>
          <w:marBottom w:val="0"/>
          <w:divBdr>
            <w:top w:val="none" w:sz="0" w:space="0" w:color="auto"/>
            <w:left w:val="none" w:sz="0" w:space="0" w:color="auto"/>
            <w:bottom w:val="none" w:sz="0" w:space="0" w:color="auto"/>
            <w:right w:val="none" w:sz="0" w:space="0" w:color="auto"/>
          </w:divBdr>
        </w:div>
      </w:divsChild>
    </w:div>
    <w:div w:id="1068191324">
      <w:bodyDiv w:val="1"/>
      <w:marLeft w:val="0"/>
      <w:marRight w:val="0"/>
      <w:marTop w:val="0"/>
      <w:marBottom w:val="0"/>
      <w:divBdr>
        <w:top w:val="none" w:sz="0" w:space="0" w:color="auto"/>
        <w:left w:val="none" w:sz="0" w:space="0" w:color="auto"/>
        <w:bottom w:val="none" w:sz="0" w:space="0" w:color="auto"/>
        <w:right w:val="none" w:sz="0" w:space="0" w:color="auto"/>
      </w:divBdr>
    </w:div>
    <w:div w:id="1326129093">
      <w:bodyDiv w:val="1"/>
      <w:marLeft w:val="0"/>
      <w:marRight w:val="0"/>
      <w:marTop w:val="0"/>
      <w:marBottom w:val="0"/>
      <w:divBdr>
        <w:top w:val="none" w:sz="0" w:space="0" w:color="auto"/>
        <w:left w:val="none" w:sz="0" w:space="0" w:color="auto"/>
        <w:bottom w:val="none" w:sz="0" w:space="0" w:color="auto"/>
        <w:right w:val="none" w:sz="0" w:space="0" w:color="auto"/>
      </w:divBdr>
    </w:div>
    <w:div w:id="19214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ee.org/" TargetMode="External"/><Relationship Id="rId13" Type="http://schemas.openxmlformats.org/officeDocument/2006/relationships/hyperlink" Target="http://www.weather.gov/climate/index.php?wfo=fg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mich.edu/hhs/sw/field/FieldManual2010/APPENDIX%20B.%20NASW%20Code%20of%20Ethic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2.und.edu/our/uletterArchive/print_article.php?uletterID=3156"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manwatch.org/klima/cri2011.pdf" TargetMode="External"/><Relationship Id="rId5" Type="http://schemas.openxmlformats.org/officeDocument/2006/relationships/webSettings" Target="webSettings.xml"/><Relationship Id="rId15" Type="http://schemas.openxmlformats.org/officeDocument/2006/relationships/hyperlink" Target="http://www.usmayors.org/uscm/best_practices/EandEBP07.pdf" TargetMode="External"/><Relationship Id="rId10" Type="http://schemas.openxmlformats.org/officeDocument/2006/relationships/hyperlink" Target="http://www.usnews.com/news/energy/articles/2009/03/26/how-global-warming-threatens-millions-in-banglade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dforksgov.com/Reports/Draft%20G3%20Grand%20Forks%20Action%20Plan%20%28OCT%2008%29.pdf" TargetMode="External"/><Relationship Id="rId14" Type="http://schemas.openxmlformats.org/officeDocument/2006/relationships/hyperlink" Target="http://coolcities.us/about.php?sid=c80a9c633df6a1f3b7bbd9de41c64fa1"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7716"/>
    <w:rsid w:val="00457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1D41A84BB4B558BC828D3ED8CCE28">
    <w:name w:val="CDB1D41A84BB4B558BC828D3ED8CCE28"/>
    <w:rsid w:val="00457716"/>
  </w:style>
  <w:style w:type="paragraph" w:customStyle="1" w:styleId="A266809FFCA447CAB70F845C667A970C">
    <w:name w:val="A266809FFCA447CAB70F845C667A970C"/>
    <w:rsid w:val="00457716"/>
  </w:style>
  <w:style w:type="paragraph" w:customStyle="1" w:styleId="BCD6ECAD7A3C4B1888A01EB7F9C5BDBB">
    <w:name w:val="BCD6ECAD7A3C4B1888A01EB7F9C5BDBB"/>
    <w:rsid w:val="00457716"/>
  </w:style>
  <w:style w:type="paragraph" w:customStyle="1" w:styleId="0226451D72844E9DAA521DAC76D9E372">
    <w:name w:val="0226451D72844E9DAA521DAC76D9E372"/>
    <w:rsid w:val="00457716"/>
  </w:style>
  <w:style w:type="paragraph" w:customStyle="1" w:styleId="E56B99E1E59E4BD5A48522DE0B8DB8FD">
    <w:name w:val="E56B99E1E59E4BD5A48522DE0B8DB8FD"/>
    <w:rsid w:val="00457716"/>
  </w:style>
  <w:style w:type="paragraph" w:customStyle="1" w:styleId="569BC1BDCE364A019D32043D357EF408">
    <w:name w:val="569BC1BDCE364A019D32043D357EF408"/>
    <w:rsid w:val="00457716"/>
  </w:style>
  <w:style w:type="paragraph" w:customStyle="1" w:styleId="ED2D7897A95F494AA241D82D26E2EDB4">
    <w:name w:val="ED2D7897A95F494AA241D82D26E2EDB4"/>
    <w:rsid w:val="00457716"/>
  </w:style>
  <w:style w:type="paragraph" w:customStyle="1" w:styleId="E098E775F3694E24BA37E6628FC4C382">
    <w:name w:val="E098E775F3694E24BA37E6628FC4C382"/>
    <w:rsid w:val="004577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5DF5-B3D9-4A90-A63F-BE26CCDF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7640</Words>
  <Characters>43552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North Dakota</Company>
  <LinksUpToDate>false</LinksUpToDate>
  <CharactersWithSpaces>51090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bret.weber</dc:creator>
  <cp:lastModifiedBy>owner</cp:lastModifiedBy>
  <cp:revision>2</cp:revision>
  <dcterms:created xsi:type="dcterms:W3CDTF">2011-11-01T05:22:00Z</dcterms:created>
  <dcterms:modified xsi:type="dcterms:W3CDTF">2011-11-01T05:22:00Z</dcterms:modified>
</cp:coreProperties>
</file>